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B1E" w:rsidRPr="006F2584" w:rsidRDefault="00E86DC7" w:rsidP="00F54B1E">
      <w:r>
        <w:pict>
          <v:group id="_x0000_s1153" style="width:506pt;height:63pt;mso-position-horizontal-relative:char;mso-position-vertical-relative:line" coordorigin="720,5172" coordsize="10120,1260">
            <v:rect id="_x0000_s1154" style="position:absolute;left:1351;top:5172;width:9489;height:1260" filled="f" stroked="f">
              <v:textbox style="mso-next-textbox:#_x0000_s1154">
                <w:txbxContent>
                  <w:p w:rsidR="00FF4F42" w:rsidRPr="006F2584" w:rsidRDefault="00FF4F42" w:rsidP="00C34C8D">
                    <w:pPr>
                      <w:tabs>
                        <w:tab w:val="right" w:pos="5580"/>
                        <w:tab w:val="right" w:pos="9180"/>
                      </w:tabs>
                    </w:pPr>
                    <w:r w:rsidRPr="006F2584">
                      <w:t>Name:</w:t>
                    </w:r>
                    <w:r w:rsidRPr="006F2584">
                      <w:rPr>
                        <w:u w:val="single"/>
                      </w:rPr>
                      <w:t xml:space="preserve"> </w:t>
                    </w:r>
                    <w:r w:rsidRPr="006F2584">
                      <w:rPr>
                        <w:u w:val="single"/>
                      </w:rPr>
                      <w:tab/>
                    </w:r>
                    <w:r w:rsidRPr="0021511C">
                      <w:tab/>
                    </w:r>
                    <w:fldSimple w:instr=" FILENAME   \* MERGEFORMAT ">
                      <w:r>
                        <w:rPr>
                          <w:noProof/>
                        </w:rPr>
                        <w:t>CW115_MixedTriangles</w:t>
                      </w:r>
                    </w:fldSimple>
                  </w:p>
                  <w:p w:rsidR="00FF4F42" w:rsidRPr="00311F19" w:rsidRDefault="00FF4F42" w:rsidP="00C34C8D">
                    <w:pPr>
                      <w:pStyle w:val="Header"/>
                      <w:tabs>
                        <w:tab w:val="right" w:pos="2430"/>
                        <w:tab w:val="right" w:pos="4680"/>
                      </w:tabs>
                      <w:rPr>
                        <w:i/>
                        <w:u w:val="single"/>
                      </w:rPr>
                    </w:pPr>
                    <w:r>
                      <w:rPr>
                        <w:i/>
                      </w:rPr>
                      <w:t>Mr. Tiénou-Gustafson, Mr. Bielmeier</w:t>
                    </w:r>
                  </w:p>
                  <w:p w:rsidR="00FF4F42" w:rsidRPr="0021511C" w:rsidRDefault="00FF4F42" w:rsidP="00C34C8D">
                    <w:pPr>
                      <w:pStyle w:val="Header"/>
                      <w:tabs>
                        <w:tab w:val="right" w:pos="2790"/>
                      </w:tabs>
                    </w:pPr>
                    <w:r>
                      <w:t>Geometry</w:t>
                    </w:r>
                    <w:r w:rsidRPr="0021511C">
                      <w:t>, Period</w:t>
                    </w:r>
                    <w:r w:rsidRPr="0021511C">
                      <w:rPr>
                        <w:u w:val="single"/>
                      </w:rPr>
                      <w:t xml:space="preserve"> </w:t>
                    </w:r>
                    <w:r w:rsidRPr="0021511C">
                      <w:rPr>
                        <w:u w:val="single"/>
                      </w:rPr>
                      <w:tab/>
                    </w:r>
                  </w:p>
                  <w:p w:rsidR="00FF4F42" w:rsidRPr="0021511C" w:rsidRDefault="00FF4F42" w:rsidP="00C34C8D">
                    <w:pPr>
                      <w:tabs>
                        <w:tab w:val="right" w:pos="2790"/>
                      </w:tabs>
                    </w:pPr>
                    <w:r w:rsidRPr="0021511C">
                      <w:t>Date:</w:t>
                    </w:r>
                    <w:r w:rsidRPr="0021511C">
                      <w:rPr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Mon, 9 Sep 2015</w:t>
                    </w:r>
                    <w:r w:rsidRPr="0021511C">
                      <w:rPr>
                        <w:u w:val="single"/>
                      </w:rPr>
                      <w:tab/>
                    </w:r>
                  </w:p>
                  <w:p w:rsidR="00FF4F42" w:rsidRPr="006F2584" w:rsidRDefault="00FF4F42" w:rsidP="00C34C8D">
                    <w:pPr>
                      <w:pStyle w:val="Header"/>
                      <w:tabs>
                        <w:tab w:val="right" w:pos="2520"/>
                      </w:tabs>
                    </w:pPr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55" type="#_x0000_t75" style="position:absolute;left:720;top:5172;width:781;height:1218">
              <v:imagedata r:id="rId7" o:title="Math We Can Believe In 2" cropleft="4661f" cropright="4876f"/>
            </v:shape>
            <v:roundrect id="_x0000_s1156" style="position:absolute;left:7382;top:5480;width:3227;height:390" arcsize="10923f">
              <v:shadow on="t"/>
              <v:textbox style="mso-next-textbox:#_x0000_s1156" inset="0,0,0,0">
                <w:txbxContent>
                  <w:p w:rsidR="00FF4F42" w:rsidRPr="00466D98" w:rsidRDefault="00FF4F42" w:rsidP="00C34C8D">
                    <w:pPr>
                      <w:jc w:val="center"/>
                      <w:rPr>
                        <w:rFonts w:ascii="Arial Black" w:hAnsi="Arial Black"/>
                        <w:b/>
                      </w:rPr>
                    </w:pPr>
                    <w:r>
                      <w:rPr>
                        <w:rFonts w:ascii="Arial Black" w:hAnsi="Arial Black"/>
                        <w:b/>
                      </w:rPr>
                      <w:t>Geometry Class Work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8"/>
        <w:gridCol w:w="9738"/>
      </w:tblGrid>
      <w:tr w:rsidR="00605A31" w:rsidRPr="00DF4A76" w:rsidTr="00DF4A76">
        <w:tc>
          <w:tcPr>
            <w:tcW w:w="1278" w:type="dxa"/>
            <w:shd w:val="clear" w:color="auto" w:fill="auto"/>
          </w:tcPr>
          <w:p w:rsidR="00605A31" w:rsidRPr="00DF4A76" w:rsidRDefault="00605A31" w:rsidP="004F538C">
            <w:pPr>
              <w:tabs>
                <w:tab w:val="left" w:pos="0"/>
              </w:tabs>
              <w:rPr>
                <w:rFonts w:ascii="Cambria" w:hAnsi="Cambria" w:cs="Calibri"/>
                <w:b/>
              </w:rPr>
            </w:pPr>
            <w:r w:rsidRPr="00DF4A76">
              <w:rPr>
                <w:rFonts w:ascii="Cambria" w:hAnsi="Cambria" w:cs="Calibri"/>
                <w:b/>
              </w:rPr>
              <w:t>CRS</w:t>
            </w:r>
          </w:p>
        </w:tc>
        <w:tc>
          <w:tcPr>
            <w:tcW w:w="9738" w:type="dxa"/>
            <w:shd w:val="clear" w:color="auto" w:fill="auto"/>
          </w:tcPr>
          <w:p w:rsidR="00605A31" w:rsidRPr="00DF4A76" w:rsidRDefault="00DF4A76" w:rsidP="00B82A03">
            <w:pPr>
              <w:rPr>
                <w:rFonts w:ascii="Cambria" w:hAnsi="Cambria"/>
                <w:sz w:val="18"/>
                <w:szCs w:val="18"/>
              </w:rPr>
            </w:pPr>
            <w:r w:rsidRPr="00DF4A76">
              <w:rPr>
                <w:rFonts w:ascii="Cambria" w:hAnsi="Cambria"/>
                <w:b/>
                <w:sz w:val="18"/>
                <w:szCs w:val="18"/>
              </w:rPr>
              <w:t>FUN 502</w:t>
            </w:r>
            <w:r w:rsidRPr="00DF4A76">
              <w:rPr>
                <w:rFonts w:ascii="Cambria" w:hAnsi="Cambria"/>
                <w:sz w:val="18"/>
                <w:szCs w:val="18"/>
              </w:rPr>
              <w:t xml:space="preserve"> Express sine, cosine, and tangent of an angle in a right triangle as a ratio of given side lengths; </w:t>
            </w:r>
            <w:r w:rsidRPr="00DF4A76">
              <w:rPr>
                <w:rFonts w:ascii="Cambria" w:hAnsi="Cambria"/>
                <w:b/>
                <w:sz w:val="18"/>
                <w:szCs w:val="18"/>
              </w:rPr>
              <w:t>FUN 602</w:t>
            </w:r>
            <w:r w:rsidRPr="00DF4A76">
              <w:rPr>
                <w:rFonts w:ascii="Cambria" w:hAnsi="Cambria"/>
                <w:sz w:val="18"/>
                <w:szCs w:val="18"/>
              </w:rPr>
              <w:t xml:space="preserve"> Apply basic trigonometric ratios to solve right triangle problems. </w:t>
            </w:r>
            <w:r w:rsidR="00B82A03" w:rsidRPr="00B82A03">
              <w:rPr>
                <w:rFonts w:ascii="Cambria" w:hAnsi="Cambria"/>
                <w:b/>
                <w:sz w:val="18"/>
                <w:szCs w:val="18"/>
              </w:rPr>
              <w:t>G-SRT.8</w:t>
            </w:r>
            <w:r w:rsidR="00B82A03">
              <w:rPr>
                <w:rFonts w:ascii="Cambria" w:hAnsi="Cambria"/>
                <w:sz w:val="18"/>
                <w:szCs w:val="18"/>
              </w:rPr>
              <w:t xml:space="preserve"> </w:t>
            </w:r>
            <w:r w:rsidR="00B82A03" w:rsidRPr="00B82A03">
              <w:rPr>
                <w:rFonts w:ascii="Cambria" w:hAnsi="Cambria"/>
                <w:sz w:val="18"/>
                <w:szCs w:val="18"/>
              </w:rPr>
              <w:t>Use trigonometric ratios and the Pythagorean Theorem to solve right triangles in applied problems.</w:t>
            </w:r>
          </w:p>
        </w:tc>
      </w:tr>
      <w:tr w:rsidR="004F538C" w:rsidRPr="00DF4A76" w:rsidTr="00DF4A76">
        <w:tc>
          <w:tcPr>
            <w:tcW w:w="1278" w:type="dxa"/>
            <w:shd w:val="clear" w:color="auto" w:fill="auto"/>
          </w:tcPr>
          <w:p w:rsidR="004F538C" w:rsidRPr="00DF4A76" w:rsidRDefault="004F538C" w:rsidP="00505F46">
            <w:pPr>
              <w:tabs>
                <w:tab w:val="left" w:pos="0"/>
              </w:tabs>
              <w:rPr>
                <w:rFonts w:ascii="Cambria" w:hAnsi="Cambria" w:cs="Calibri"/>
                <w:b/>
              </w:rPr>
            </w:pPr>
            <w:r w:rsidRPr="00DF4A76">
              <w:rPr>
                <w:rFonts w:ascii="Cambria" w:hAnsi="Cambria" w:cs="Calibri"/>
                <w:b/>
              </w:rPr>
              <w:t>Objective</w:t>
            </w:r>
          </w:p>
        </w:tc>
        <w:tc>
          <w:tcPr>
            <w:tcW w:w="9738" w:type="dxa"/>
            <w:shd w:val="clear" w:color="auto" w:fill="auto"/>
          </w:tcPr>
          <w:p w:rsidR="004F538C" w:rsidRPr="00DF4A76" w:rsidRDefault="00DF4A76" w:rsidP="00DF4A76">
            <w:pPr>
              <w:rPr>
                <w:rFonts w:ascii="Cambria" w:hAnsi="Cambria"/>
                <w:sz w:val="18"/>
                <w:szCs w:val="18"/>
              </w:rPr>
            </w:pPr>
            <w:r w:rsidRPr="00DF4A76">
              <w:rPr>
                <w:rFonts w:ascii="Cambria" w:hAnsi="Cambria"/>
                <w:sz w:val="18"/>
                <w:szCs w:val="18"/>
              </w:rPr>
              <w:t xml:space="preserve">10.4 Write a ratio for sine, cosine, and tangent when side lengths are variables or number values given a figure, given a word problem, or given one of the side length ratios OR given the angle measure and one side length of a right triangle, find the side length of the triangle </w:t>
            </w:r>
          </w:p>
        </w:tc>
      </w:tr>
    </w:tbl>
    <w:p w:rsidR="004F538C" w:rsidRPr="00FF4F42" w:rsidRDefault="004F538C" w:rsidP="004F538C">
      <w:pPr>
        <w:rPr>
          <w:rFonts w:ascii="Cambria" w:hAnsi="Cambria"/>
          <w:sz w:val="14"/>
        </w:rPr>
      </w:pPr>
    </w:p>
    <w:p w:rsidR="00F97E91" w:rsidRPr="006C11BF" w:rsidRDefault="006C11BF" w:rsidP="004F538C">
      <w:pPr>
        <w:rPr>
          <w:rFonts w:ascii="Cambria" w:hAnsi="Cambria"/>
          <w:spacing w:val="-6"/>
          <w:sz w:val="22"/>
        </w:rPr>
      </w:pPr>
      <w:r w:rsidRPr="006C11BF">
        <w:rPr>
          <w:rFonts w:ascii="Cambria" w:hAnsi="Cambria"/>
          <w:spacing w:val="-6"/>
          <w:sz w:val="22"/>
          <w:u w:val="single"/>
        </w:rPr>
        <w:t>Directions</w:t>
      </w:r>
      <w:r w:rsidRPr="006C11BF">
        <w:rPr>
          <w:rFonts w:ascii="Cambria" w:hAnsi="Cambria"/>
          <w:spacing w:val="-6"/>
          <w:sz w:val="22"/>
        </w:rPr>
        <w:t xml:space="preserve">: </w:t>
      </w:r>
      <w:r w:rsidR="009E3A63" w:rsidRPr="006C11BF">
        <w:rPr>
          <w:rFonts w:ascii="Cambria" w:hAnsi="Cambria"/>
          <w:spacing w:val="-6"/>
          <w:sz w:val="22"/>
        </w:rPr>
        <w:t xml:space="preserve">For these problems, </w:t>
      </w:r>
      <w:proofErr w:type="gramStart"/>
      <w:r w:rsidR="009E3A63" w:rsidRPr="006C11BF">
        <w:rPr>
          <w:rFonts w:ascii="Cambria" w:hAnsi="Cambria"/>
          <w:spacing w:val="-6"/>
          <w:sz w:val="22"/>
        </w:rPr>
        <w:t>you’ll</w:t>
      </w:r>
      <w:proofErr w:type="gramEnd"/>
      <w:r w:rsidR="009E3A63" w:rsidRPr="006C11BF">
        <w:rPr>
          <w:rFonts w:ascii="Cambria" w:hAnsi="Cambria"/>
          <w:spacing w:val="-6"/>
          <w:sz w:val="22"/>
        </w:rPr>
        <w:t xml:space="preserve"> need to use </w:t>
      </w:r>
      <w:r w:rsidRPr="006C11BF">
        <w:rPr>
          <w:rFonts w:ascii="Cambria" w:hAnsi="Cambria"/>
          <w:spacing w:val="-6"/>
          <w:sz w:val="22"/>
        </w:rPr>
        <w:t>ALL</w:t>
      </w:r>
      <w:r w:rsidR="009E3A63" w:rsidRPr="006C11BF">
        <w:rPr>
          <w:rFonts w:ascii="Cambria" w:hAnsi="Cambria"/>
          <w:spacing w:val="-6"/>
          <w:sz w:val="22"/>
        </w:rPr>
        <w:t xml:space="preserve"> of your right triangle knowledge – Pythagorean Theorem, Pythagorean triples, special right triangles, trig, and inverse trig.</w:t>
      </w:r>
      <w:r w:rsidR="0050050C" w:rsidRPr="006C11BF">
        <w:rPr>
          <w:rFonts w:ascii="Cambria" w:hAnsi="Cambria"/>
          <w:spacing w:val="-6"/>
          <w:sz w:val="22"/>
        </w:rPr>
        <w:t xml:space="preserve"> Often multiple techniques will work, and you can choose.</w:t>
      </w:r>
      <w:r w:rsidR="009E3A63" w:rsidRPr="006C11BF">
        <w:rPr>
          <w:rFonts w:ascii="Cambria" w:hAnsi="Cambria"/>
          <w:spacing w:val="-6"/>
          <w:sz w:val="22"/>
        </w:rPr>
        <w:t xml:space="preserve"> </w:t>
      </w:r>
      <w:r w:rsidR="0050050C" w:rsidRPr="006C11BF">
        <w:rPr>
          <w:rFonts w:ascii="Cambria" w:hAnsi="Cambria"/>
          <w:spacing w:val="-6"/>
          <w:sz w:val="22"/>
        </w:rPr>
        <w:t>Think carefully about</w:t>
      </w:r>
      <w:r w:rsidR="009E3A63" w:rsidRPr="006C11BF">
        <w:rPr>
          <w:rFonts w:ascii="Cambria" w:hAnsi="Cambria"/>
          <w:spacing w:val="-6"/>
          <w:sz w:val="22"/>
        </w:rPr>
        <w:t xml:space="preserve"> which </w:t>
      </w:r>
      <w:r w:rsidR="0050050C" w:rsidRPr="006C11BF">
        <w:rPr>
          <w:rFonts w:ascii="Cambria" w:hAnsi="Cambria"/>
          <w:spacing w:val="-6"/>
          <w:sz w:val="22"/>
        </w:rPr>
        <w:t>technique will solve the problem &amp; be easiest for you!</w:t>
      </w:r>
      <w:r w:rsidRPr="006C11BF">
        <w:rPr>
          <w:rFonts w:ascii="Cambria" w:hAnsi="Cambria"/>
          <w:spacing w:val="-6"/>
          <w:sz w:val="22"/>
        </w:rPr>
        <w:t xml:space="preserve"> These can be tricky. </w:t>
      </w:r>
      <w:proofErr w:type="gramStart"/>
      <w:r w:rsidRPr="00FF4F42">
        <w:rPr>
          <w:rFonts w:ascii="Cambria" w:hAnsi="Cambria"/>
          <w:b/>
          <w:i/>
          <w:spacing w:val="-6"/>
          <w:sz w:val="22"/>
        </w:rPr>
        <w:t>STRUGGLE!</w:t>
      </w:r>
      <w:proofErr w:type="gramEnd"/>
      <w:r w:rsidRPr="006C11BF">
        <w:rPr>
          <w:rFonts w:ascii="Cambria" w:hAnsi="Cambria"/>
          <w:spacing w:val="-6"/>
          <w:sz w:val="22"/>
        </w:rPr>
        <w:t xml:space="preserve"> Before asking a question, sketch the figure, label what you know, and write the formula you think </w:t>
      </w:r>
      <w:proofErr w:type="gramStart"/>
      <w:r w:rsidRPr="006C11BF">
        <w:rPr>
          <w:rFonts w:ascii="Cambria" w:hAnsi="Cambria"/>
          <w:spacing w:val="-6"/>
          <w:sz w:val="22"/>
        </w:rPr>
        <w:t>you’ll</w:t>
      </w:r>
      <w:proofErr w:type="gramEnd"/>
      <w:r w:rsidRPr="006C11BF">
        <w:rPr>
          <w:rFonts w:ascii="Cambria" w:hAnsi="Cambria"/>
          <w:spacing w:val="-6"/>
          <w:sz w:val="22"/>
        </w:rPr>
        <w:t xml:space="preserve"> need.</w:t>
      </w:r>
    </w:p>
    <w:p w:rsidR="00667A2D" w:rsidRPr="00FF4F42" w:rsidRDefault="00667A2D">
      <w:pPr>
        <w:rPr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67"/>
        <w:gridCol w:w="5749"/>
      </w:tblGrid>
      <w:tr w:rsidR="007736E5" w:rsidRPr="00305D0B" w:rsidTr="00CD77C1">
        <w:tc>
          <w:tcPr>
            <w:tcW w:w="5267" w:type="dxa"/>
            <w:tcBorders>
              <w:right w:val="single" w:sz="4" w:space="0" w:color="auto"/>
            </w:tcBorders>
            <w:shd w:val="clear" w:color="auto" w:fill="auto"/>
          </w:tcPr>
          <w:p w:rsidR="007736E5" w:rsidRDefault="007736E5" w:rsidP="00465AEB">
            <w:pPr>
              <w:numPr>
                <w:ilvl w:val="0"/>
                <w:numId w:val="1"/>
              </w:numPr>
              <w:ind w:left="540"/>
              <w:rPr>
                <w:rFonts w:ascii="Cambria" w:hAnsi="Cambria" w:cs="Calibri"/>
                <w:sz w:val="22"/>
              </w:rPr>
            </w:pPr>
            <w:r>
              <w:rPr>
                <w:rFonts w:ascii="Cambria" w:hAnsi="Cambria" w:cs="Calibri"/>
                <w:sz w:val="22"/>
              </w:rPr>
              <w:t xml:space="preserve"> (a) </w:t>
            </w:r>
          </w:p>
          <w:p w:rsidR="007736E5" w:rsidRDefault="007736E5" w:rsidP="007736E5">
            <w:pPr>
              <w:ind w:left="180"/>
              <w:rPr>
                <w:rFonts w:ascii="Cambria" w:hAnsi="Cambria" w:cs="Calibri"/>
                <w:sz w:val="22"/>
              </w:rPr>
            </w:pPr>
            <w:r w:rsidRPr="007736E5">
              <w:rPr>
                <w:rFonts w:ascii="Cambria" w:hAnsi="Cambria" w:cs="Calibri"/>
                <w:noProof/>
                <w:sz w:val="22"/>
              </w:rPr>
              <w:drawing>
                <wp:inline distT="0" distB="0" distL="0" distR="0">
                  <wp:extent cx="2935531" cy="457200"/>
                  <wp:effectExtent l="19050" t="0" r="0" b="0"/>
                  <wp:docPr id="4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/>
                          <a:srcRect l="5713" b="820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5531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11BF" w:rsidRDefault="006C11BF" w:rsidP="007736E5">
            <w:pPr>
              <w:ind w:left="180"/>
              <w:rPr>
                <w:rFonts w:ascii="Cambria" w:hAnsi="Cambria" w:cs="Calibri"/>
                <w:sz w:val="22"/>
              </w:rPr>
            </w:pPr>
            <w:r>
              <w:rPr>
                <w:rFonts w:ascii="Cambria" w:hAnsi="Cambria" w:cs="Calibri"/>
                <w:sz w:val="22"/>
              </w:rPr>
              <w:t xml:space="preserve">  </w:t>
            </w:r>
            <w:proofErr w:type="gramStart"/>
            <w:r>
              <w:rPr>
                <w:rFonts w:ascii="Cambria" w:hAnsi="Cambria" w:cs="Calibri"/>
                <w:sz w:val="22"/>
              </w:rPr>
              <w:t>respectively</w:t>
            </w:r>
            <w:proofErr w:type="gramEnd"/>
            <w:r>
              <w:rPr>
                <w:rFonts w:ascii="Cambria" w:hAnsi="Cambria" w:cs="Calibri"/>
                <w:sz w:val="22"/>
              </w:rPr>
              <w:t xml:space="preserve">. Draw &amp; label the triangle. </w:t>
            </w:r>
          </w:p>
          <w:p w:rsidR="006C11BF" w:rsidRDefault="006C11BF" w:rsidP="007736E5">
            <w:pPr>
              <w:ind w:left="180"/>
              <w:rPr>
                <w:rFonts w:ascii="Cambria" w:hAnsi="Cambria" w:cs="Calibri"/>
                <w:sz w:val="22"/>
              </w:rPr>
            </w:pPr>
          </w:p>
          <w:p w:rsidR="006C11BF" w:rsidRDefault="006C11BF" w:rsidP="007736E5">
            <w:pPr>
              <w:ind w:left="180"/>
              <w:rPr>
                <w:rFonts w:ascii="Cambria" w:hAnsi="Cambria" w:cs="Calibri"/>
                <w:sz w:val="22"/>
              </w:rPr>
            </w:pPr>
          </w:p>
          <w:p w:rsidR="006C11BF" w:rsidRDefault="006C11BF" w:rsidP="007736E5">
            <w:pPr>
              <w:ind w:left="180"/>
              <w:rPr>
                <w:rFonts w:ascii="Cambria" w:hAnsi="Cambria" w:cs="Calibri"/>
                <w:sz w:val="22"/>
              </w:rPr>
            </w:pPr>
          </w:p>
          <w:p w:rsidR="006C11BF" w:rsidRDefault="006C11BF" w:rsidP="007736E5">
            <w:pPr>
              <w:ind w:left="180"/>
              <w:rPr>
                <w:rFonts w:ascii="Cambria" w:hAnsi="Cambria" w:cs="Calibri"/>
                <w:sz w:val="22"/>
              </w:rPr>
            </w:pPr>
          </w:p>
          <w:p w:rsidR="006C11BF" w:rsidRDefault="006C11BF" w:rsidP="007736E5">
            <w:pPr>
              <w:ind w:left="180"/>
              <w:rPr>
                <w:rFonts w:ascii="Cambria" w:hAnsi="Cambria" w:cs="Calibri"/>
                <w:sz w:val="22"/>
              </w:rPr>
            </w:pPr>
            <w:r>
              <w:rPr>
                <w:rFonts w:ascii="Cambria" w:hAnsi="Cambria" w:cs="Calibri"/>
                <w:sz w:val="22"/>
              </w:rPr>
              <w:t xml:space="preserve">(b) What is the value of </w:t>
            </w:r>
            <w:proofErr w:type="spellStart"/>
            <w:r>
              <w:rPr>
                <w:rFonts w:ascii="Cambria" w:hAnsi="Cambria" w:cs="Calibri"/>
                <w:sz w:val="22"/>
              </w:rPr>
              <w:t>cos</w:t>
            </w:r>
            <w:proofErr w:type="spellEnd"/>
            <w:r>
              <w:rPr>
                <w:rFonts w:ascii="Cambria" w:hAnsi="Cambria" w:cs="Calibri"/>
                <w:sz w:val="22"/>
              </w:rPr>
              <w:sym w:font="Symbol" w:char="F0D0"/>
            </w:r>
            <w:r>
              <w:rPr>
                <w:rFonts w:ascii="Cambria" w:hAnsi="Cambria" w:cs="Calibri"/>
                <w:sz w:val="22"/>
              </w:rPr>
              <w:t>A?</w:t>
            </w:r>
          </w:p>
          <w:p w:rsidR="006C11BF" w:rsidRDefault="006C11BF" w:rsidP="007736E5">
            <w:pPr>
              <w:ind w:left="180"/>
              <w:rPr>
                <w:rFonts w:ascii="Cambria" w:hAnsi="Cambria" w:cs="Calibri"/>
                <w:sz w:val="22"/>
              </w:rPr>
            </w:pPr>
            <w:r w:rsidRPr="006C11BF">
              <w:rPr>
                <w:rFonts w:ascii="Cambria" w:hAnsi="Cambria" w:cs="Calibri"/>
                <w:noProof/>
                <w:sz w:val="22"/>
              </w:rPr>
              <w:drawing>
                <wp:inline distT="0" distB="0" distL="0" distR="0">
                  <wp:extent cx="2935531" cy="1924493"/>
                  <wp:effectExtent l="19050" t="0" r="0" b="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/>
                          <a:srcRect l="5713" t="245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5531" cy="19244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36E5" w:rsidRDefault="007736E5" w:rsidP="007736E5">
            <w:pPr>
              <w:rPr>
                <w:rFonts w:ascii="Cambria" w:hAnsi="Cambria" w:cs="Calibri"/>
                <w:sz w:val="22"/>
              </w:rPr>
            </w:pPr>
            <w:r>
              <w:rPr>
                <w:rFonts w:ascii="Cambria" w:hAnsi="Cambria" w:cs="Calibri"/>
                <w:sz w:val="22"/>
              </w:rPr>
              <w:t>(</w:t>
            </w:r>
            <w:r w:rsidR="006C11BF">
              <w:rPr>
                <w:rFonts w:ascii="Cambria" w:hAnsi="Cambria" w:cs="Calibri"/>
                <w:sz w:val="22"/>
              </w:rPr>
              <w:t>c</w:t>
            </w:r>
            <w:r>
              <w:rPr>
                <w:rFonts w:ascii="Cambria" w:hAnsi="Cambria" w:cs="Calibri"/>
                <w:sz w:val="22"/>
              </w:rPr>
              <w:t>) What is the measure of angle A?</w:t>
            </w:r>
          </w:p>
          <w:p w:rsidR="007736E5" w:rsidRDefault="007736E5" w:rsidP="007736E5">
            <w:pPr>
              <w:rPr>
                <w:rFonts w:ascii="Cambria" w:hAnsi="Cambria" w:cs="Calibri"/>
                <w:sz w:val="22"/>
              </w:rPr>
            </w:pPr>
          </w:p>
          <w:p w:rsidR="007736E5" w:rsidRDefault="007736E5" w:rsidP="007736E5">
            <w:pPr>
              <w:rPr>
                <w:rFonts w:ascii="Cambria" w:hAnsi="Cambria" w:cs="Calibri"/>
                <w:sz w:val="22"/>
              </w:rPr>
            </w:pPr>
          </w:p>
          <w:p w:rsidR="007736E5" w:rsidRDefault="007736E5" w:rsidP="007736E5">
            <w:pPr>
              <w:rPr>
                <w:rFonts w:ascii="Cambria" w:hAnsi="Cambria" w:cs="Calibri"/>
                <w:sz w:val="22"/>
              </w:rPr>
            </w:pPr>
          </w:p>
          <w:p w:rsidR="007736E5" w:rsidRDefault="007736E5" w:rsidP="007736E5">
            <w:pPr>
              <w:rPr>
                <w:rFonts w:ascii="Cambria" w:hAnsi="Cambria" w:cs="Calibri"/>
                <w:sz w:val="22"/>
              </w:rPr>
            </w:pPr>
          </w:p>
          <w:p w:rsidR="00465AEB" w:rsidRPr="00667A2D" w:rsidRDefault="00465AEB" w:rsidP="007736E5">
            <w:pPr>
              <w:rPr>
                <w:rFonts w:ascii="Cambria" w:hAnsi="Cambria" w:cs="Calibri"/>
                <w:sz w:val="22"/>
              </w:rPr>
            </w:pPr>
          </w:p>
        </w:tc>
        <w:tc>
          <w:tcPr>
            <w:tcW w:w="5749" w:type="dxa"/>
            <w:tcBorders>
              <w:left w:val="single" w:sz="4" w:space="0" w:color="auto"/>
            </w:tcBorders>
            <w:shd w:val="clear" w:color="auto" w:fill="auto"/>
          </w:tcPr>
          <w:p w:rsidR="007736E5" w:rsidRDefault="007736E5" w:rsidP="00465AEB">
            <w:pPr>
              <w:numPr>
                <w:ilvl w:val="0"/>
                <w:numId w:val="1"/>
              </w:numPr>
              <w:ind w:left="792" w:hanging="432"/>
              <w:rPr>
                <w:rFonts w:ascii="Cambria" w:hAnsi="Cambria" w:cs="Calibri"/>
                <w:bCs/>
                <w:color w:val="000000"/>
                <w:spacing w:val="2"/>
              </w:rPr>
            </w:pPr>
            <w:r>
              <w:rPr>
                <w:rFonts w:ascii="Cambria" w:hAnsi="Cambria" w:cs="Calibri"/>
                <w:bCs/>
                <w:color w:val="000000"/>
                <w:spacing w:val="2"/>
              </w:rPr>
              <w:t xml:space="preserve">(a) </w:t>
            </w:r>
          </w:p>
          <w:p w:rsidR="007736E5" w:rsidRDefault="007736E5" w:rsidP="007736E5">
            <w:pPr>
              <w:ind w:left="360"/>
              <w:rPr>
                <w:rFonts w:ascii="Cambria" w:hAnsi="Cambria" w:cs="Calibri"/>
                <w:bCs/>
                <w:color w:val="000000"/>
                <w:spacing w:val="2"/>
              </w:rPr>
            </w:pPr>
            <w:r w:rsidRPr="007736E5">
              <w:rPr>
                <w:rFonts w:ascii="Cambria" w:hAnsi="Cambria" w:cs="Calibri"/>
                <w:bCs/>
                <w:noProof/>
                <w:color w:val="000000"/>
                <w:spacing w:val="2"/>
              </w:rPr>
              <w:drawing>
                <wp:inline distT="0" distB="0" distL="0" distR="0">
                  <wp:extent cx="1827366" cy="2541181"/>
                  <wp:effectExtent l="19050" t="0" r="1434" b="0"/>
                  <wp:docPr id="4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/>
                          <a:srcRect l="132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366" cy="25411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36E5" w:rsidRDefault="007736E5" w:rsidP="007736E5">
            <w:pPr>
              <w:rPr>
                <w:rFonts w:ascii="Cambria" w:hAnsi="Cambria" w:cs="Calibri"/>
                <w:bCs/>
                <w:color w:val="000000"/>
                <w:spacing w:val="2"/>
              </w:rPr>
            </w:pPr>
            <w:r>
              <w:rPr>
                <w:rFonts w:ascii="Cambria" w:hAnsi="Cambria" w:cs="Calibri"/>
                <w:bCs/>
                <w:color w:val="000000"/>
                <w:spacing w:val="2"/>
              </w:rPr>
              <w:t>(b) What is the measure of angle A?</w:t>
            </w:r>
          </w:p>
          <w:p w:rsidR="006C11BF" w:rsidRDefault="006C11BF" w:rsidP="007736E5">
            <w:pPr>
              <w:rPr>
                <w:rFonts w:ascii="Cambria" w:hAnsi="Cambria" w:cs="Calibri"/>
                <w:bCs/>
                <w:color w:val="000000"/>
                <w:spacing w:val="2"/>
              </w:rPr>
            </w:pPr>
          </w:p>
          <w:p w:rsidR="006C11BF" w:rsidRDefault="006C11BF" w:rsidP="007736E5">
            <w:pPr>
              <w:rPr>
                <w:rFonts w:ascii="Cambria" w:hAnsi="Cambria" w:cs="Calibri"/>
                <w:bCs/>
                <w:color w:val="000000"/>
                <w:spacing w:val="2"/>
              </w:rPr>
            </w:pPr>
          </w:p>
          <w:p w:rsidR="006C11BF" w:rsidRDefault="006C11BF" w:rsidP="007736E5">
            <w:pPr>
              <w:rPr>
                <w:rFonts w:ascii="Cambria" w:hAnsi="Cambria" w:cs="Calibri"/>
                <w:bCs/>
                <w:color w:val="000000"/>
                <w:spacing w:val="2"/>
              </w:rPr>
            </w:pPr>
          </w:p>
          <w:p w:rsidR="006C11BF" w:rsidRDefault="006C11BF" w:rsidP="007736E5">
            <w:pPr>
              <w:rPr>
                <w:rFonts w:ascii="Cambria" w:hAnsi="Cambria" w:cs="Calibri"/>
                <w:bCs/>
                <w:color w:val="000000"/>
                <w:spacing w:val="2"/>
              </w:rPr>
            </w:pPr>
          </w:p>
          <w:p w:rsidR="006C11BF" w:rsidRDefault="006C11BF" w:rsidP="007736E5">
            <w:pPr>
              <w:rPr>
                <w:rFonts w:ascii="Cambria" w:hAnsi="Cambria" w:cs="Calibri"/>
                <w:bCs/>
                <w:color w:val="000000"/>
                <w:spacing w:val="2"/>
              </w:rPr>
            </w:pPr>
            <w:r>
              <w:rPr>
                <w:rFonts w:ascii="Cambria" w:hAnsi="Cambria" w:cs="Calibri"/>
                <w:bCs/>
                <w:color w:val="000000"/>
                <w:spacing w:val="2"/>
              </w:rPr>
              <w:t>(c) What is the length of the hypotenuse?</w:t>
            </w:r>
          </w:p>
          <w:p w:rsidR="007736E5" w:rsidRPr="00305D0B" w:rsidRDefault="007736E5" w:rsidP="007736E5">
            <w:pPr>
              <w:rPr>
                <w:rFonts w:ascii="Cambria" w:hAnsi="Cambria" w:cs="Calibri"/>
                <w:bCs/>
                <w:color w:val="000000"/>
                <w:spacing w:val="2"/>
              </w:rPr>
            </w:pPr>
          </w:p>
        </w:tc>
      </w:tr>
      <w:tr w:rsidR="00FF4F42" w:rsidRPr="00305D0B" w:rsidTr="00CD77C1">
        <w:tc>
          <w:tcPr>
            <w:tcW w:w="5267" w:type="dxa"/>
            <w:tcBorders>
              <w:right w:val="single" w:sz="4" w:space="0" w:color="auto"/>
            </w:tcBorders>
            <w:shd w:val="clear" w:color="auto" w:fill="auto"/>
          </w:tcPr>
          <w:p w:rsidR="00FF4F42" w:rsidRDefault="00465AEB" w:rsidP="00465AEB">
            <w:pPr>
              <w:numPr>
                <w:ilvl w:val="0"/>
                <w:numId w:val="1"/>
              </w:numPr>
              <w:ind w:left="540"/>
              <w:rPr>
                <w:rFonts w:ascii="Cambria" w:hAnsi="Cambria" w:cs="Calibri"/>
                <w:sz w:val="22"/>
              </w:rPr>
            </w:pPr>
            <w:r>
              <w:rPr>
                <w:rFonts w:ascii="Cambria" w:hAnsi="Cambria" w:cs="Calibri"/>
                <w:sz w:val="22"/>
              </w:rPr>
              <w:t xml:space="preserve"> </w:t>
            </w:r>
            <w:r w:rsidRPr="00465AEB">
              <w:rPr>
                <w:rFonts w:ascii="Cambria" w:hAnsi="Cambria" w:cs="Calibri"/>
                <w:sz w:val="22"/>
              </w:rPr>
              <w:t xml:space="preserve">In the figure </w:t>
            </w:r>
            <w:r>
              <w:rPr>
                <w:rFonts w:ascii="Cambria" w:hAnsi="Cambria" w:cs="Calibri"/>
                <w:sz w:val="22"/>
              </w:rPr>
              <w:t>below</w:t>
            </w:r>
            <w:r w:rsidRPr="00465AEB">
              <w:rPr>
                <w:rFonts w:ascii="Cambria" w:hAnsi="Cambria" w:cs="Calibri"/>
                <w:sz w:val="22"/>
              </w:rPr>
              <w:t>, ABCD is a square whose side is 8 units</w:t>
            </w:r>
            <w:proofErr w:type="gramStart"/>
            <w:r w:rsidRPr="00465AEB">
              <w:rPr>
                <w:rFonts w:ascii="Cambria" w:hAnsi="Cambria" w:cs="Calibri"/>
                <w:sz w:val="22"/>
              </w:rPr>
              <w:t xml:space="preserve">. </w:t>
            </w:r>
            <w:proofErr w:type="gramEnd"/>
            <w:r w:rsidRPr="00465AEB">
              <w:rPr>
                <w:rFonts w:ascii="Cambria" w:hAnsi="Cambria" w:cs="Calibri"/>
                <w:sz w:val="22"/>
              </w:rPr>
              <w:t xml:space="preserve">Find the length of diagonal AC </w:t>
            </w:r>
            <w:r w:rsidR="00CD77C1">
              <w:rPr>
                <w:rFonts w:ascii="Cambria" w:hAnsi="Cambria" w:cs="Calibri"/>
                <w:sz w:val="22"/>
              </w:rPr>
              <w:t xml:space="preserve">in simplified radical form </w:t>
            </w:r>
            <w:r w:rsidR="00CD77C1">
              <w:rPr>
                <w:rFonts w:ascii="Cambria" w:hAnsi="Cambria" w:cs="Calibri"/>
                <w:sz w:val="22"/>
                <w:u w:val="single"/>
              </w:rPr>
              <w:t>and</w:t>
            </w:r>
            <w:r w:rsidR="00CD77C1" w:rsidRPr="00CD77C1">
              <w:rPr>
                <w:rFonts w:ascii="Cambria" w:hAnsi="Cambria" w:cs="Calibri"/>
                <w:sz w:val="22"/>
              </w:rPr>
              <w:t xml:space="preserve"> </w:t>
            </w:r>
            <w:r w:rsidRPr="00465AEB">
              <w:rPr>
                <w:rFonts w:ascii="Cambria" w:hAnsi="Cambria" w:cs="Calibri"/>
                <w:sz w:val="22"/>
              </w:rPr>
              <w:t>to the</w:t>
            </w:r>
            <w:r>
              <w:rPr>
                <w:rFonts w:ascii="Cambria" w:hAnsi="Cambria" w:cs="Calibri"/>
                <w:sz w:val="22"/>
              </w:rPr>
              <w:t xml:space="preserve"> </w:t>
            </w:r>
            <w:r w:rsidRPr="00465AEB">
              <w:rPr>
                <w:rFonts w:ascii="Cambria" w:hAnsi="Cambria" w:cs="Calibri"/>
                <w:sz w:val="22"/>
              </w:rPr>
              <w:t>nearest tenth.</w:t>
            </w:r>
          </w:p>
          <w:p w:rsidR="00CD77C1" w:rsidRDefault="00CD77C1" w:rsidP="00CD77C1">
            <w:pPr>
              <w:ind w:left="540"/>
              <w:rPr>
                <w:rFonts w:ascii="Cambria" w:hAnsi="Cambria" w:cs="Calibri"/>
                <w:sz w:val="22"/>
              </w:rPr>
            </w:pPr>
          </w:p>
          <w:p w:rsidR="00465AEB" w:rsidRPr="00FF4F42" w:rsidRDefault="00465AEB" w:rsidP="00465AEB">
            <w:pPr>
              <w:rPr>
                <w:rFonts w:ascii="Cambria" w:hAnsi="Cambria" w:cs="Calibri"/>
                <w:sz w:val="22"/>
              </w:rPr>
            </w:pPr>
            <w:r w:rsidRPr="00465AEB">
              <w:rPr>
                <w:rFonts w:ascii="Cambria" w:hAnsi="Cambria" w:cs="Calibri"/>
                <w:noProof/>
                <w:sz w:val="22"/>
              </w:rPr>
              <w:drawing>
                <wp:inline distT="0" distB="0" distL="0" distR="0">
                  <wp:extent cx="1182429" cy="1256688"/>
                  <wp:effectExtent l="19050" t="0" r="0" b="0"/>
                  <wp:docPr id="13" name="Picture 15" descr="http://regentsprep.org/Regents/math/ALGEBRA/AT2/Pracpic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regentsprep.org/Regents/math/ALGEBRA/AT2/Pracpic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428" cy="12609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49" w:type="dxa"/>
            <w:tcBorders>
              <w:left w:val="single" w:sz="4" w:space="0" w:color="auto"/>
            </w:tcBorders>
            <w:shd w:val="clear" w:color="auto" w:fill="auto"/>
          </w:tcPr>
          <w:p w:rsidR="00FF4F42" w:rsidRDefault="00465AEB" w:rsidP="00465AEB">
            <w:pPr>
              <w:numPr>
                <w:ilvl w:val="0"/>
                <w:numId w:val="1"/>
              </w:numPr>
              <w:ind w:left="792" w:hanging="432"/>
              <w:rPr>
                <w:rFonts w:ascii="Cambria" w:hAnsi="Cambria" w:cs="Calibri"/>
                <w:bCs/>
                <w:color w:val="000000"/>
                <w:spacing w:val="2"/>
              </w:rPr>
            </w:pPr>
            <w:r w:rsidRPr="00465AEB">
              <w:rPr>
                <w:rFonts w:ascii="Cambria" w:hAnsi="Cambria" w:cs="Calibri"/>
                <w:bCs/>
                <w:noProof/>
                <w:color w:val="000000"/>
                <w:spacing w:val="2"/>
              </w:rPr>
              <w:drawing>
                <wp:inline distT="0" distB="0" distL="0" distR="0">
                  <wp:extent cx="2762250" cy="425450"/>
                  <wp:effectExtent l="19050" t="0" r="0" b="0"/>
                  <wp:docPr id="17" name="Picture 17" descr="http://regentsprep.org/Regents/math/ALGEBRA/AT2/PracTr4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regentsprep.org/Regents/math/ALGEBRA/AT2/PracTr4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42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5AEB" w:rsidRDefault="00465AEB" w:rsidP="00CD77C1">
            <w:pPr>
              <w:spacing w:line="360" w:lineRule="auto"/>
              <w:ind w:left="792"/>
              <w:rPr>
                <w:rFonts w:ascii="Cambria" w:hAnsi="Cambria" w:cs="Calibri"/>
                <w:bCs/>
                <w:color w:val="000000"/>
                <w:spacing w:val="2"/>
              </w:rPr>
            </w:pPr>
            <w:r w:rsidRPr="00465AEB">
              <w:rPr>
                <w:rFonts w:ascii="Cambria" w:hAnsi="Cambria" w:cs="Calibri"/>
                <w:bCs/>
                <w:noProof/>
                <w:color w:val="000000"/>
                <w:spacing w:val="2"/>
              </w:rPr>
              <w:drawing>
                <wp:inline distT="0" distB="0" distL="0" distR="0">
                  <wp:extent cx="2641600" cy="203200"/>
                  <wp:effectExtent l="19050" t="0" r="6350" b="0"/>
                  <wp:docPr id="18" name="Picture 18" descr="http://regentsprep.org/Regents/math/ALGEBRA/AT2/PracTr4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regentsprep.org/Regents/math/ALGEBRA/AT2/PracTr4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77C1" w:rsidRDefault="00CD77C1" w:rsidP="00CD77C1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rFonts w:ascii="Cambria" w:hAnsi="Cambria" w:cs="Calibri"/>
                <w:bCs/>
                <w:color w:val="000000"/>
                <w:spacing w:val="2"/>
              </w:rPr>
            </w:pPr>
            <w:r>
              <w:rPr>
                <w:noProof/>
              </w:rPr>
              <w:drawing>
                <wp:inline distT="0" distB="0" distL="0" distR="0">
                  <wp:extent cx="209550" cy="400050"/>
                  <wp:effectExtent l="19050" t="0" r="0" b="0"/>
                  <wp:docPr id="15" name="Picture 20" descr="http://regentsprep.org/Regents/math/ALGEBRA/AT2/PracTr5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regentsprep.org/Regents/math/ALGEBRA/AT2/PracTr5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 w:cs="Calibri"/>
                <w:bCs/>
                <w:color w:val="000000"/>
                <w:spacing w:val="2"/>
              </w:rPr>
              <w:tab/>
              <w:t xml:space="preserve">C. </w:t>
            </w:r>
            <w:r>
              <w:rPr>
                <w:noProof/>
                <w:color w:val="000080"/>
                <w:sz w:val="27"/>
                <w:szCs w:val="27"/>
              </w:rPr>
              <w:drawing>
                <wp:inline distT="0" distB="0" distL="0" distR="0">
                  <wp:extent cx="209550" cy="400050"/>
                  <wp:effectExtent l="19050" t="0" r="0" b="0"/>
                  <wp:docPr id="25" name="Picture 21" descr="http://regentsprep.org/Regents/math/ALGEBRA/AT2/PracTr5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regentsprep.org/Regents/math/ALGEBRA/AT2/PracTr5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77C1" w:rsidRDefault="00CD77C1" w:rsidP="00CD77C1">
            <w:pPr>
              <w:pStyle w:val="ListParagraph"/>
              <w:numPr>
                <w:ilvl w:val="0"/>
                <w:numId w:val="5"/>
              </w:numPr>
              <w:rPr>
                <w:rFonts w:ascii="Cambria" w:hAnsi="Cambria" w:cs="Calibri"/>
                <w:bCs/>
                <w:color w:val="000000"/>
                <w:spacing w:val="2"/>
              </w:rPr>
            </w:pPr>
            <w:r>
              <w:rPr>
                <w:noProof/>
                <w:color w:val="FF0000"/>
                <w:sz w:val="27"/>
                <w:szCs w:val="27"/>
              </w:rPr>
              <w:drawing>
                <wp:inline distT="0" distB="0" distL="0" distR="0">
                  <wp:extent cx="209550" cy="400050"/>
                  <wp:effectExtent l="19050" t="0" r="0" b="0"/>
                  <wp:docPr id="16" name="Picture 22" descr="http://regentsprep.org/Regents/math/ALGEBRA/AT2/PracTr5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regentsprep.org/Regents/math/ALGEBRA/AT2/PracTr5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 w:cs="Calibri"/>
                <w:bCs/>
                <w:color w:val="000000"/>
                <w:spacing w:val="2"/>
              </w:rPr>
              <w:tab/>
              <w:t xml:space="preserve">D. </w:t>
            </w:r>
            <w:r>
              <w:rPr>
                <w:noProof/>
                <w:sz w:val="27"/>
                <w:szCs w:val="27"/>
              </w:rPr>
              <w:drawing>
                <wp:inline distT="0" distB="0" distL="0" distR="0">
                  <wp:extent cx="209550" cy="400050"/>
                  <wp:effectExtent l="19050" t="0" r="0" b="0"/>
                  <wp:docPr id="26" name="Picture 23" descr="http://regentsprep.org/Regents/math/ALGEBRA/AT2/PracTr5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regentsprep.org/Regents/math/ALGEBRA/AT2/PracTr5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5AEB" w:rsidRDefault="00465AEB" w:rsidP="00CD77C1">
            <w:pPr>
              <w:spacing w:before="100" w:beforeAutospacing="1" w:after="100" w:afterAutospacing="1"/>
              <w:rPr>
                <w:rFonts w:ascii="Cambria" w:hAnsi="Cambria" w:cs="Calibri"/>
                <w:bCs/>
                <w:color w:val="000000"/>
                <w:spacing w:val="2"/>
              </w:rPr>
            </w:pPr>
          </w:p>
        </w:tc>
      </w:tr>
      <w:tr w:rsidR="00FF4F42" w:rsidRPr="00305D0B" w:rsidTr="00CD77C1">
        <w:tc>
          <w:tcPr>
            <w:tcW w:w="5267" w:type="dxa"/>
            <w:tcBorders>
              <w:right w:val="single" w:sz="4" w:space="0" w:color="auto"/>
            </w:tcBorders>
            <w:shd w:val="clear" w:color="auto" w:fill="auto"/>
          </w:tcPr>
          <w:p w:rsidR="00CD77C1" w:rsidRPr="00305D0B" w:rsidRDefault="00CD77C1" w:rsidP="00CD77C1">
            <w:pPr>
              <w:numPr>
                <w:ilvl w:val="0"/>
                <w:numId w:val="1"/>
              </w:numPr>
              <w:rPr>
                <w:rFonts w:ascii="Cambria" w:hAnsi="Cambria" w:cs="Calibri"/>
                <w:bCs/>
                <w:color w:val="000000"/>
                <w:spacing w:val="2"/>
              </w:rPr>
            </w:pPr>
            <w:r w:rsidRPr="00305D0B">
              <w:rPr>
                <w:rFonts w:ascii="Cambria" w:hAnsi="Cambria" w:cs="Calibri"/>
                <w:bCs/>
                <w:color w:val="000000"/>
                <w:spacing w:val="2"/>
              </w:rPr>
              <w:lastRenderedPageBreak/>
              <w:t xml:space="preserve">Find the perimeter of the triangle. </w:t>
            </w:r>
            <w:proofErr w:type="gramStart"/>
            <w:r w:rsidRPr="00305D0B">
              <w:rPr>
                <w:rFonts w:ascii="Cambria" w:hAnsi="Cambria" w:cs="Calibri"/>
                <w:bCs/>
                <w:color w:val="000000"/>
                <w:spacing w:val="2"/>
              </w:rPr>
              <w:t>Round to the nearest tenth.</w:t>
            </w:r>
            <w:proofErr w:type="gramEnd"/>
          </w:p>
          <w:p w:rsidR="00CD77C1" w:rsidRPr="00305D0B" w:rsidRDefault="00CD77C1" w:rsidP="00CD77C1">
            <w:pPr>
              <w:rPr>
                <w:rFonts w:ascii="Cambria" w:hAnsi="Cambria" w:cs="Calibri"/>
                <w:bCs/>
                <w:color w:val="000000"/>
                <w:spacing w:val="2"/>
              </w:rPr>
            </w:pPr>
            <w:r>
              <w:rPr>
                <w:rFonts w:ascii="Cambria" w:hAnsi="Cambria" w:cs="Calibri"/>
                <w:noProof/>
                <w:color w:val="000000"/>
                <w:spacing w:val="2"/>
              </w:rPr>
              <w:drawing>
                <wp:inline distT="0" distB="0" distL="0" distR="0">
                  <wp:extent cx="1499235" cy="755015"/>
                  <wp:effectExtent l="19050" t="0" r="5715" b="0"/>
                  <wp:docPr id="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235" cy="755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77C1" w:rsidRPr="00305D0B" w:rsidRDefault="00CD77C1" w:rsidP="00CD77C1">
            <w:pPr>
              <w:rPr>
                <w:rFonts w:ascii="Cambria" w:hAnsi="Cambria" w:cs="Calibri"/>
                <w:bCs/>
                <w:color w:val="000000"/>
                <w:spacing w:val="2"/>
              </w:rPr>
            </w:pPr>
          </w:p>
          <w:p w:rsidR="00CD77C1" w:rsidRPr="00305D0B" w:rsidRDefault="00CD77C1" w:rsidP="00F81FB6">
            <w:pPr>
              <w:spacing w:line="276" w:lineRule="auto"/>
              <w:rPr>
                <w:rFonts w:ascii="Cambria" w:hAnsi="Cambria" w:cs="Calibri"/>
              </w:rPr>
            </w:pPr>
            <w:r w:rsidRPr="00305D0B">
              <w:rPr>
                <w:rFonts w:ascii="Cambria" w:hAnsi="Cambria" w:cs="Calibri"/>
              </w:rPr>
              <w:t>A. 37.9 in</w:t>
            </w:r>
          </w:p>
          <w:p w:rsidR="00CD77C1" w:rsidRPr="00305D0B" w:rsidRDefault="00CD77C1" w:rsidP="00F81FB6">
            <w:pPr>
              <w:spacing w:line="276" w:lineRule="auto"/>
              <w:rPr>
                <w:rFonts w:ascii="Cambria" w:hAnsi="Cambria" w:cs="Calibri"/>
              </w:rPr>
            </w:pPr>
            <w:r w:rsidRPr="00305D0B">
              <w:rPr>
                <w:rFonts w:ascii="Cambria" w:hAnsi="Cambria" w:cs="Calibri"/>
              </w:rPr>
              <w:t>B. 57.4 in</w:t>
            </w:r>
          </w:p>
          <w:p w:rsidR="00CD77C1" w:rsidRPr="00305D0B" w:rsidRDefault="00CD77C1" w:rsidP="00F81FB6">
            <w:pPr>
              <w:spacing w:line="276" w:lineRule="auto"/>
              <w:rPr>
                <w:rFonts w:ascii="Cambria" w:hAnsi="Cambria" w:cs="Calibri"/>
              </w:rPr>
            </w:pPr>
            <w:r w:rsidRPr="00305D0B">
              <w:rPr>
                <w:rFonts w:ascii="Cambria" w:hAnsi="Cambria" w:cs="Calibri"/>
              </w:rPr>
              <w:t>C. 137.3 in</w:t>
            </w:r>
          </w:p>
          <w:p w:rsidR="00CD77C1" w:rsidRDefault="00CD77C1" w:rsidP="00F81FB6">
            <w:pPr>
              <w:spacing w:line="276" w:lineRule="auto"/>
              <w:rPr>
                <w:rFonts w:ascii="Cambria" w:hAnsi="Cambria" w:cs="Calibri"/>
              </w:rPr>
            </w:pPr>
            <w:r w:rsidRPr="00305D0B">
              <w:rPr>
                <w:rFonts w:ascii="Cambria" w:hAnsi="Cambria" w:cs="Calibri"/>
              </w:rPr>
              <w:t xml:space="preserve">D. 161.8 in </w:t>
            </w:r>
          </w:p>
          <w:p w:rsidR="00465AEB" w:rsidRPr="00CD77C1" w:rsidRDefault="00CD77C1" w:rsidP="00CD77C1">
            <w:pPr>
              <w:spacing w:line="360" w:lineRule="auto"/>
              <w:rPr>
                <w:rFonts w:ascii="Cambria" w:hAnsi="Cambria" w:cs="Calibri"/>
              </w:rPr>
            </w:pPr>
            <w:r w:rsidRPr="00305D0B">
              <w:rPr>
                <w:rFonts w:ascii="Cambria" w:hAnsi="Cambria" w:cs="Calibri"/>
              </w:rPr>
              <w:t>E. 186.3 in</w:t>
            </w:r>
          </w:p>
        </w:tc>
        <w:tc>
          <w:tcPr>
            <w:tcW w:w="5749" w:type="dxa"/>
            <w:tcBorders>
              <w:left w:val="single" w:sz="4" w:space="0" w:color="auto"/>
            </w:tcBorders>
            <w:shd w:val="clear" w:color="auto" w:fill="auto"/>
          </w:tcPr>
          <w:p w:rsidR="00FF4F42" w:rsidRDefault="00465AEB" w:rsidP="00CD77C1">
            <w:pPr>
              <w:numPr>
                <w:ilvl w:val="0"/>
                <w:numId w:val="1"/>
              </w:numPr>
              <w:rPr>
                <w:rFonts w:ascii="Cambria" w:hAnsi="Cambria" w:cs="Calibri"/>
                <w:bCs/>
                <w:color w:val="000000"/>
                <w:spacing w:val="2"/>
              </w:rPr>
            </w:pPr>
            <w:r w:rsidRPr="00465AEB">
              <w:rPr>
                <w:rFonts w:ascii="Cambria" w:hAnsi="Cambria" w:cs="Calibri"/>
                <w:bCs/>
                <w:color w:val="000000"/>
                <w:spacing w:val="2"/>
              </w:rPr>
              <w:t xml:space="preserve">In the figure </w:t>
            </w:r>
            <w:r>
              <w:rPr>
                <w:rFonts w:ascii="Cambria" w:hAnsi="Cambria" w:cs="Calibri"/>
                <w:bCs/>
                <w:color w:val="000000"/>
                <w:spacing w:val="2"/>
              </w:rPr>
              <w:t>below</w:t>
            </w:r>
            <w:r w:rsidRPr="00465AEB">
              <w:rPr>
                <w:rFonts w:ascii="Cambria" w:hAnsi="Cambria" w:cs="Calibri"/>
                <w:bCs/>
                <w:color w:val="000000"/>
                <w:spacing w:val="2"/>
              </w:rPr>
              <w:t xml:space="preserve">, ABCD is a rectangle </w:t>
            </w:r>
            <w:r>
              <w:rPr>
                <w:rFonts w:ascii="Cambria" w:hAnsi="Cambria" w:cs="Calibri"/>
                <w:bCs/>
                <w:color w:val="000000"/>
                <w:spacing w:val="2"/>
              </w:rPr>
              <w:t>with a</w:t>
            </w:r>
            <w:r w:rsidRPr="00465AEB">
              <w:rPr>
                <w:rFonts w:ascii="Cambria" w:hAnsi="Cambria" w:cs="Calibri"/>
                <w:bCs/>
                <w:color w:val="000000"/>
                <w:spacing w:val="2"/>
              </w:rPr>
              <w:t xml:space="preserve"> perimeter is 30. The length of BE is 12.  </w:t>
            </w:r>
          </w:p>
          <w:p w:rsidR="00465AEB" w:rsidRDefault="00465AEB" w:rsidP="00465AEB">
            <w:pPr>
              <w:rPr>
                <w:rFonts w:ascii="Cambria" w:hAnsi="Cambria" w:cs="Calibri"/>
                <w:bCs/>
                <w:color w:val="000000"/>
                <w:spacing w:val="2"/>
              </w:rPr>
            </w:pPr>
            <w:r w:rsidRPr="00465AEB">
              <w:rPr>
                <w:rFonts w:ascii="Cambria" w:hAnsi="Cambria" w:cs="Calibri"/>
                <w:bCs/>
                <w:noProof/>
                <w:color w:val="000000"/>
                <w:spacing w:val="2"/>
              </w:rPr>
              <w:drawing>
                <wp:inline distT="0" distB="0" distL="0" distR="0">
                  <wp:extent cx="2146180" cy="837683"/>
                  <wp:effectExtent l="19050" t="0" r="6470" b="0"/>
                  <wp:docPr id="28" name="Picture 11" descr="http://regentsprep.org/Regents/math/ALGEBRA/AT2/Pracpic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regentsprep.org/Regents/math/ALGEBRA/AT2/Pracpic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2933" cy="836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5AEB" w:rsidRPr="00465AEB" w:rsidRDefault="00465AEB" w:rsidP="00465AEB">
            <w:pPr>
              <w:rPr>
                <w:i/>
              </w:rPr>
            </w:pPr>
            <w:r>
              <w:rPr>
                <w:rFonts w:ascii="Cambria" w:hAnsi="Cambria" w:cs="Calibri"/>
                <w:bCs/>
                <w:color w:val="000000"/>
                <w:spacing w:val="2"/>
              </w:rPr>
              <w:t xml:space="preserve">(a) What is the length of side CE? </w:t>
            </w:r>
            <w:r>
              <w:rPr>
                <w:rFonts w:ascii="Cambria" w:hAnsi="Cambria" w:cs="Calibri"/>
                <w:bCs/>
                <w:i/>
                <w:color w:val="000000"/>
                <w:spacing w:val="2"/>
              </w:rPr>
              <w:t xml:space="preserve">(Hint: it’s </w:t>
            </w:r>
            <w:r>
              <w:rPr>
                <w:rFonts w:ascii="Cambria" w:hAnsi="Cambria" w:cs="Calibri"/>
                <w:bCs/>
                <w:i/>
                <w:color w:val="000000"/>
                <w:spacing w:val="2"/>
                <w:u w:val="single"/>
              </w:rPr>
              <w:t>not</w:t>
            </w:r>
            <w:r>
              <w:rPr>
                <w:i/>
              </w:rPr>
              <w:t xml:space="preserve"> 13)</w:t>
            </w:r>
          </w:p>
          <w:p w:rsidR="00465AEB" w:rsidRDefault="00465AEB" w:rsidP="00465AEB">
            <w:pPr>
              <w:rPr>
                <w:rFonts w:ascii="Cambria" w:hAnsi="Cambria" w:cs="Calibri"/>
                <w:bCs/>
                <w:color w:val="000000"/>
                <w:spacing w:val="2"/>
              </w:rPr>
            </w:pPr>
          </w:p>
          <w:p w:rsidR="00465AEB" w:rsidRDefault="00465AEB" w:rsidP="00465AEB">
            <w:pPr>
              <w:rPr>
                <w:rFonts w:ascii="Cambria" w:hAnsi="Cambria" w:cs="Calibri"/>
                <w:bCs/>
                <w:color w:val="000000"/>
                <w:spacing w:val="2"/>
              </w:rPr>
            </w:pPr>
          </w:p>
          <w:p w:rsidR="00465AEB" w:rsidRDefault="00465AEB" w:rsidP="00465AEB">
            <w:pPr>
              <w:rPr>
                <w:rFonts w:ascii="Cambria" w:hAnsi="Cambria" w:cs="Calibri"/>
                <w:bCs/>
                <w:color w:val="000000"/>
                <w:spacing w:val="2"/>
              </w:rPr>
            </w:pPr>
            <w:r>
              <w:rPr>
                <w:rFonts w:ascii="Cambria" w:hAnsi="Cambria" w:cs="Calibri"/>
                <w:bCs/>
                <w:color w:val="000000"/>
                <w:spacing w:val="2"/>
              </w:rPr>
              <w:t xml:space="preserve">(b) </w:t>
            </w:r>
            <w:r w:rsidRPr="00465AEB">
              <w:rPr>
                <w:rFonts w:ascii="Cambria" w:hAnsi="Cambria" w:cs="Calibri"/>
                <w:bCs/>
                <w:color w:val="000000"/>
                <w:spacing w:val="2"/>
              </w:rPr>
              <w:t>Find the measure of angle E to the nearest degree.</w:t>
            </w:r>
          </w:p>
          <w:p w:rsidR="00CD77C1" w:rsidRDefault="00CD77C1" w:rsidP="00465AEB">
            <w:pPr>
              <w:rPr>
                <w:rFonts w:ascii="Cambria" w:hAnsi="Cambria" w:cs="Calibri"/>
                <w:bCs/>
                <w:color w:val="000000"/>
                <w:spacing w:val="2"/>
              </w:rPr>
            </w:pPr>
          </w:p>
          <w:p w:rsidR="00CD77C1" w:rsidRDefault="00CD77C1" w:rsidP="00465AEB">
            <w:pPr>
              <w:rPr>
                <w:rFonts w:ascii="Cambria" w:hAnsi="Cambria" w:cs="Calibri"/>
                <w:bCs/>
                <w:color w:val="000000"/>
                <w:spacing w:val="2"/>
              </w:rPr>
            </w:pPr>
          </w:p>
        </w:tc>
      </w:tr>
      <w:tr w:rsidR="0050050C" w:rsidRPr="00305D0B" w:rsidTr="00CD77C1">
        <w:trPr>
          <w:trHeight w:val="4130"/>
        </w:trPr>
        <w:tc>
          <w:tcPr>
            <w:tcW w:w="5267" w:type="dxa"/>
            <w:tcBorders>
              <w:bottom w:val="single" w:sz="4" w:space="0" w:color="auto"/>
            </w:tcBorders>
            <w:shd w:val="clear" w:color="auto" w:fill="auto"/>
          </w:tcPr>
          <w:p w:rsidR="0050050C" w:rsidRPr="00DF4A76" w:rsidRDefault="0050050C" w:rsidP="00CD77C1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DF4A76">
              <w:rPr>
                <w:rFonts w:ascii="Cambria" w:hAnsi="Cambria"/>
              </w:rPr>
              <w:t>Two vertical poles, one 3 meters tall and the other 5 meters tall, stand a certain distance apart. A line from the top of the shorter pole to the top of the taller pole makes a 15</w:t>
            </w:r>
            <w:r w:rsidRPr="00DF4A76">
              <w:rPr>
                <w:rFonts w:ascii="Cambria" w:hAnsi="Cambria"/>
                <w:position w:val="-4"/>
              </w:rPr>
              <w:object w:dxaOrig="120" w:dyaOrig="300">
                <v:shape id="_x0000_i1190" type="#_x0000_t75" style="width:6.1pt;height:14.95pt" o:ole="">
                  <v:imagedata r:id="rId19" o:title=""/>
                </v:shape>
                <o:OLEObject Type="Embed" ProgID="Equation.DSMT4" ShapeID="_x0000_i1190" DrawAspect="Content" ObjectID="_1487354013" r:id="rId20"/>
              </w:object>
            </w:r>
            <w:r w:rsidRPr="00DF4A76">
              <w:rPr>
                <w:rFonts w:ascii="Cambria" w:hAnsi="Cambria"/>
              </w:rPr>
              <w:t xml:space="preserve"> angle with a horizontal line. Which of the following expresses the horizontal distance, in meters, between the bases of the two poles (rounded to the nearest hundredth)?</w:t>
            </w:r>
          </w:p>
          <w:p w:rsidR="0050050C" w:rsidRPr="00DF4A76" w:rsidRDefault="0050050C" w:rsidP="0050050C">
            <w:pPr>
              <w:rPr>
                <w:rFonts w:ascii="Cambria" w:hAnsi="Cambria"/>
              </w:rPr>
            </w:pPr>
          </w:p>
          <w:p w:rsidR="0050050C" w:rsidRPr="00DF4A76" w:rsidRDefault="0050050C" w:rsidP="00CD77C1">
            <w:pPr>
              <w:spacing w:line="360" w:lineRule="auto"/>
              <w:rPr>
                <w:rFonts w:ascii="Cambria" w:hAnsi="Cambria"/>
              </w:rPr>
            </w:pPr>
            <w:r w:rsidRPr="00DF4A76">
              <w:rPr>
                <w:rFonts w:ascii="Cambria" w:hAnsi="Cambria"/>
              </w:rPr>
              <w:t>A.</w:t>
            </w:r>
            <w:r w:rsidRPr="00DF4A76">
              <w:rPr>
                <w:rFonts w:ascii="Cambria" w:hAnsi="Cambria"/>
              </w:rPr>
              <w:tab/>
              <w:t>0.54</w:t>
            </w:r>
          </w:p>
          <w:p w:rsidR="0050050C" w:rsidRPr="00DF4A76" w:rsidRDefault="0050050C" w:rsidP="00CD77C1">
            <w:pPr>
              <w:spacing w:line="360" w:lineRule="auto"/>
              <w:rPr>
                <w:rFonts w:ascii="Cambria" w:hAnsi="Cambria"/>
              </w:rPr>
            </w:pPr>
            <w:r w:rsidRPr="00DF4A76">
              <w:rPr>
                <w:rFonts w:ascii="Cambria" w:hAnsi="Cambria"/>
              </w:rPr>
              <w:t>B.</w:t>
            </w:r>
            <w:r w:rsidRPr="00DF4A76">
              <w:rPr>
                <w:rFonts w:ascii="Cambria" w:hAnsi="Cambria"/>
              </w:rPr>
              <w:tab/>
              <w:t>-7.46</w:t>
            </w:r>
          </w:p>
          <w:p w:rsidR="0050050C" w:rsidRPr="00DF4A76" w:rsidRDefault="0050050C" w:rsidP="00CD77C1">
            <w:pPr>
              <w:spacing w:line="360" w:lineRule="auto"/>
              <w:rPr>
                <w:rFonts w:ascii="Cambria" w:hAnsi="Cambria"/>
              </w:rPr>
            </w:pPr>
            <w:r w:rsidRPr="00DF4A76">
              <w:rPr>
                <w:rFonts w:ascii="Cambria" w:hAnsi="Cambria"/>
              </w:rPr>
              <w:t>C.</w:t>
            </w:r>
            <w:r w:rsidRPr="00DF4A76">
              <w:rPr>
                <w:rFonts w:ascii="Cambria" w:hAnsi="Cambria"/>
              </w:rPr>
              <w:tab/>
              <w:t>1.34</w:t>
            </w:r>
          </w:p>
          <w:p w:rsidR="0050050C" w:rsidRPr="00DF4A76" w:rsidRDefault="0050050C" w:rsidP="00CD77C1">
            <w:pPr>
              <w:spacing w:line="360" w:lineRule="auto"/>
              <w:rPr>
                <w:rFonts w:ascii="Cambria" w:hAnsi="Cambria"/>
              </w:rPr>
            </w:pPr>
            <w:r w:rsidRPr="00DF4A76">
              <w:rPr>
                <w:rFonts w:ascii="Cambria" w:hAnsi="Cambria"/>
              </w:rPr>
              <w:t>D.</w:t>
            </w:r>
            <w:r w:rsidRPr="00DF4A76">
              <w:rPr>
                <w:rFonts w:ascii="Cambria" w:hAnsi="Cambria"/>
              </w:rPr>
              <w:tab/>
              <w:t>0.13</w:t>
            </w:r>
          </w:p>
          <w:p w:rsidR="0050050C" w:rsidRPr="0050050C" w:rsidRDefault="0050050C" w:rsidP="0050050C">
            <w:pPr>
              <w:rPr>
                <w:rFonts w:ascii="Cambria" w:hAnsi="Cambria" w:cs="Calibri"/>
              </w:rPr>
            </w:pPr>
            <w:r w:rsidRPr="00DF4A76">
              <w:rPr>
                <w:rFonts w:ascii="Cambria" w:hAnsi="Cambria"/>
              </w:rPr>
              <w:t>E.</w:t>
            </w:r>
            <w:r w:rsidRPr="00DF4A76">
              <w:rPr>
                <w:rFonts w:ascii="Cambria" w:hAnsi="Cambria"/>
              </w:rPr>
              <w:tab/>
              <w:t>7.46</w:t>
            </w:r>
          </w:p>
        </w:tc>
        <w:tc>
          <w:tcPr>
            <w:tcW w:w="5749" w:type="dxa"/>
            <w:tcBorders>
              <w:bottom w:val="single" w:sz="4" w:space="0" w:color="auto"/>
            </w:tcBorders>
            <w:shd w:val="clear" w:color="auto" w:fill="auto"/>
          </w:tcPr>
          <w:p w:rsidR="00CD77C1" w:rsidRPr="00465AEB" w:rsidRDefault="00CD77C1" w:rsidP="00CD77C1">
            <w:pPr>
              <w:numPr>
                <w:ilvl w:val="0"/>
                <w:numId w:val="1"/>
              </w:numPr>
              <w:rPr>
                <w:rFonts w:ascii="Cambria" w:hAnsi="Cambria" w:cs="Calibri"/>
                <w:sz w:val="22"/>
              </w:rPr>
            </w:pPr>
            <w:r w:rsidRPr="00465AEB">
              <w:rPr>
                <w:rFonts w:ascii="Cambria" w:hAnsi="Cambria" w:cs="Calibri"/>
                <w:sz w:val="22"/>
              </w:rPr>
              <w:t>Circle ALL the statements that apply to this triangle:</w:t>
            </w:r>
          </w:p>
          <w:p w:rsidR="00CD77C1" w:rsidRDefault="00CD77C1" w:rsidP="00CD77C1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1496976</wp:posOffset>
                  </wp:positionH>
                  <wp:positionV relativeFrom="paragraph">
                    <wp:posOffset>101925</wp:posOffset>
                  </wp:positionV>
                  <wp:extent cx="1660894" cy="744279"/>
                  <wp:effectExtent l="19050" t="0" r="0" b="0"/>
                  <wp:wrapNone/>
                  <wp:docPr id="1" name="Picture 3" descr="http://regentsprep.org/Regents/math/ALGEBRA/AT2/Pracp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regentsprep.org/Regents/math/ALGEBRA/AT2/Pracp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894" cy="7442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F4F42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692150" cy="406400"/>
                  <wp:effectExtent l="19050" t="0" r="0" b="0"/>
                  <wp:docPr id="2" name="Picture 4" descr="http://regentsprep.org/Regents/math/ALGEBRA/AT2/PracTr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regentsprep.org/Regents/math/ALGEBRA/AT2/PracTr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77C1" w:rsidRDefault="00CD77C1" w:rsidP="00CD77C1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Calibri"/>
              </w:rPr>
            </w:pPr>
            <w:r w:rsidRPr="00FF4F42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730250" cy="406400"/>
                  <wp:effectExtent l="19050" t="0" r="0" b="0"/>
                  <wp:docPr id="3" name="Picture 5" descr="http://regentsprep.org/Regents/math/ALGEBRA/AT2/PracTr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regentsprep.org/Regents/math/ALGEBRA/AT2/PracTr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77C1" w:rsidRDefault="00CD77C1" w:rsidP="00CD77C1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Calibri"/>
              </w:rPr>
            </w:pPr>
            <w:r w:rsidRPr="00FF4F42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711200" cy="406400"/>
                  <wp:effectExtent l="19050" t="0" r="0" b="0"/>
                  <wp:docPr id="6" name="Picture 6" descr="http://regentsprep.org/Regents/math/ALGEBRA/AT2/PracTr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regentsprep.org/Regents/math/ALGEBRA/AT2/PracTr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77C1" w:rsidRDefault="00CD77C1" w:rsidP="00CD77C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Cambria" w:hAnsi="Cambria" w:cs="Calibri"/>
              </w:rPr>
            </w:pPr>
            <w:r w:rsidRPr="00FF4F42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692150" cy="406400"/>
                  <wp:effectExtent l="19050" t="0" r="0" b="0"/>
                  <wp:docPr id="7" name="Picture 7" descr="http://regentsprep.org/Regents/math/ALGEBRA/AT2/PracTr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regentsprep.org/Regents/math/ALGEBRA/AT2/PracTr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77C1" w:rsidRPr="00465AEB" w:rsidRDefault="00CD77C1" w:rsidP="00CD77C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Cambria" w:hAnsi="Cambria" w:cs="Calibri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cos 74=</m:t>
              </m:r>
              <m:f>
                <m:fPr>
                  <m:ctrlPr>
                    <w:rPr>
                      <w:rFonts w:ascii="Cambria Math" w:hAnsi="Cambria Math" w:cs="Calibri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21</m:t>
                  </m:r>
                </m:den>
              </m:f>
            </m:oMath>
          </w:p>
          <w:p w:rsidR="00CD77C1" w:rsidRPr="00CD77C1" w:rsidRDefault="00CD77C1" w:rsidP="00CD77C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Cambria" w:hAnsi="Cambria" w:cs="Calibri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sin 16=</m:t>
              </m:r>
              <m:f>
                <m:fPr>
                  <m:ctrlPr>
                    <w:rPr>
                      <w:rFonts w:ascii="Cambria Math" w:hAnsi="Cambria Math" w:cs="Calibri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21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6</m:t>
                  </m:r>
                </m:den>
              </m:f>
            </m:oMath>
          </w:p>
          <w:p w:rsidR="0050050C" w:rsidRPr="00CD77C1" w:rsidRDefault="00CD77C1" w:rsidP="00CD77C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Calibri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sin 74=</m:t>
              </m:r>
              <m:f>
                <m:fPr>
                  <m:ctrlPr>
                    <w:rPr>
                      <w:rFonts w:ascii="Cambria Math" w:hAnsi="Cambria Math" w:cs="Calibri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21</m:t>
                  </m:r>
                </m:den>
              </m:f>
            </m:oMath>
          </w:p>
        </w:tc>
      </w:tr>
      <w:tr w:rsidR="007D7B57" w:rsidRPr="00305D0B" w:rsidTr="00CD77C1">
        <w:tc>
          <w:tcPr>
            <w:tcW w:w="5267" w:type="dxa"/>
            <w:tcBorders>
              <w:right w:val="single" w:sz="4" w:space="0" w:color="auto"/>
            </w:tcBorders>
            <w:shd w:val="clear" w:color="auto" w:fill="auto"/>
          </w:tcPr>
          <w:p w:rsidR="007D7B57" w:rsidRPr="00CD77C1" w:rsidRDefault="00CD77C1" w:rsidP="00CD77C1">
            <w:pPr>
              <w:numPr>
                <w:ilvl w:val="0"/>
                <w:numId w:val="1"/>
              </w:numPr>
              <w:rPr>
                <w:rFonts w:ascii="Cambria" w:hAnsi="Cambria" w:cs="Calibri"/>
                <w:spacing w:val="-6"/>
                <w:sz w:val="22"/>
              </w:rPr>
            </w:pPr>
            <w:r>
              <w:rPr>
                <w:rFonts w:ascii="Cambria" w:hAnsi="Cambria" w:cs="Calibri"/>
                <w:noProof/>
                <w:spacing w:val="-6"/>
                <w:sz w:val="22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2226945</wp:posOffset>
                  </wp:positionH>
                  <wp:positionV relativeFrom="paragraph">
                    <wp:posOffset>723900</wp:posOffset>
                  </wp:positionV>
                  <wp:extent cx="912495" cy="1552575"/>
                  <wp:effectExtent l="19050" t="0" r="1905" b="0"/>
                  <wp:wrapSquare wrapText="bothSides"/>
                  <wp:docPr id="95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screen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495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7B57" w:rsidRPr="00CD77C1">
              <w:rPr>
                <w:rFonts w:ascii="Cambria" w:hAnsi="Cambria" w:cs="Calibri"/>
                <w:spacing w:val="-6"/>
                <w:sz w:val="22"/>
              </w:rPr>
              <w:t>You have an extension ladder that you are using to repair a</w:t>
            </w:r>
            <w:r>
              <w:rPr>
                <w:rFonts w:ascii="Cambria" w:hAnsi="Cambria" w:cs="Calibri"/>
                <w:spacing w:val="-6"/>
                <w:sz w:val="22"/>
              </w:rPr>
              <w:t xml:space="preserve"> 14-foot</w:t>
            </w:r>
            <w:r w:rsidR="007D7B57" w:rsidRPr="00CD77C1">
              <w:rPr>
                <w:rFonts w:ascii="Cambria" w:hAnsi="Cambria" w:cs="Calibri"/>
                <w:spacing w:val="-6"/>
                <w:sz w:val="22"/>
              </w:rPr>
              <w:t xml:space="preserve"> chimney</w:t>
            </w:r>
            <w:r>
              <w:rPr>
                <w:rFonts w:ascii="Cambria" w:hAnsi="Cambria" w:cs="Calibri"/>
                <w:spacing w:val="-6"/>
                <w:sz w:val="22"/>
              </w:rPr>
              <w:t xml:space="preserve"> with an angle of 75.5°</w:t>
            </w:r>
            <w:r w:rsidR="007D7B57" w:rsidRPr="00CD77C1">
              <w:rPr>
                <w:rFonts w:ascii="Cambria" w:hAnsi="Cambria" w:cs="Calibri"/>
                <w:spacing w:val="-6"/>
                <w:sz w:val="22"/>
              </w:rPr>
              <w:t xml:space="preserve">. Which trig ratio </w:t>
            </w:r>
            <w:proofErr w:type="gramStart"/>
            <w:r w:rsidR="007D7B57" w:rsidRPr="00CD77C1">
              <w:rPr>
                <w:rFonts w:ascii="Cambria" w:hAnsi="Cambria" w:cs="Calibri"/>
                <w:spacing w:val="-6"/>
                <w:sz w:val="22"/>
              </w:rPr>
              <w:t>could be used</w:t>
            </w:r>
            <w:proofErr w:type="gramEnd"/>
            <w:r w:rsidR="007D7B57" w:rsidRPr="00CD77C1">
              <w:rPr>
                <w:rFonts w:ascii="Cambria" w:hAnsi="Cambria" w:cs="Calibri"/>
                <w:spacing w:val="-6"/>
                <w:sz w:val="22"/>
              </w:rPr>
              <w:t xml:space="preserve"> to find the length required for the extension ladder to reach </w:t>
            </w:r>
            <w:r>
              <w:rPr>
                <w:rFonts w:ascii="Cambria" w:hAnsi="Cambria" w:cs="Calibri"/>
                <w:spacing w:val="-6"/>
                <w:sz w:val="22"/>
              </w:rPr>
              <w:t>the</w:t>
            </w:r>
            <w:r w:rsidR="007D7B57" w:rsidRPr="00CD77C1">
              <w:rPr>
                <w:rFonts w:ascii="Cambria" w:hAnsi="Cambria" w:cs="Calibri"/>
                <w:spacing w:val="-6"/>
                <w:sz w:val="22"/>
              </w:rPr>
              <w:t xml:space="preserve"> </w:t>
            </w:r>
            <w:r>
              <w:rPr>
                <w:rFonts w:ascii="Cambria" w:hAnsi="Cambria" w:cs="Calibri"/>
                <w:spacing w:val="-6"/>
                <w:sz w:val="22"/>
              </w:rPr>
              <w:t>top of</w:t>
            </w:r>
            <w:r w:rsidR="007D7B57" w:rsidRPr="00CD77C1">
              <w:rPr>
                <w:rFonts w:ascii="Cambria" w:hAnsi="Cambria" w:cs="Calibri"/>
                <w:spacing w:val="-6"/>
                <w:sz w:val="22"/>
              </w:rPr>
              <w:t xml:space="preserve"> the chimney?</w:t>
            </w:r>
          </w:p>
          <w:p w:rsidR="00CD77C1" w:rsidRPr="00305D0B" w:rsidRDefault="00CD77C1" w:rsidP="00CD77C1">
            <w:pPr>
              <w:spacing w:line="360" w:lineRule="auto"/>
              <w:rPr>
                <w:rFonts w:ascii="Cambria" w:hAnsi="Cambria" w:cs="Calibri"/>
              </w:rPr>
            </w:pPr>
            <w:r w:rsidRPr="00305D0B">
              <w:rPr>
                <w:rFonts w:ascii="Cambria" w:hAnsi="Cambria" w:cs="Calibri"/>
              </w:rPr>
              <w:t xml:space="preserve">A. </w:t>
            </w:r>
            <w:r w:rsidRPr="00305D0B">
              <w:rPr>
                <w:rFonts w:ascii="Cambria" w:hAnsi="Cambria" w:cs="Calibri"/>
                <w:position w:val="-24"/>
              </w:rPr>
              <w:object w:dxaOrig="840" w:dyaOrig="620">
                <v:shape id="_x0000_i1322" type="#_x0000_t75" style="width:42.1pt;height:31.25pt" o:ole="">
                  <v:imagedata r:id="rId27" o:title=""/>
                </v:shape>
                <o:OLEObject Type="Embed" ProgID="Equation.3" ShapeID="_x0000_i1322" DrawAspect="Content" ObjectID="_1487354014" r:id="rId28"/>
              </w:object>
            </w:r>
          </w:p>
          <w:p w:rsidR="00CD77C1" w:rsidRPr="00305D0B" w:rsidRDefault="00CD77C1" w:rsidP="00CD77C1">
            <w:pPr>
              <w:spacing w:line="360" w:lineRule="auto"/>
              <w:rPr>
                <w:rFonts w:ascii="Cambria" w:hAnsi="Cambria" w:cs="Calibri"/>
              </w:rPr>
            </w:pPr>
            <w:r w:rsidRPr="00305D0B">
              <w:rPr>
                <w:rFonts w:ascii="Cambria" w:hAnsi="Cambria" w:cs="Calibri"/>
              </w:rPr>
              <w:t xml:space="preserve">B. </w:t>
            </w:r>
            <w:r w:rsidRPr="00305D0B">
              <w:rPr>
                <w:rFonts w:ascii="Cambria" w:hAnsi="Cambria" w:cs="Calibri"/>
                <w:position w:val="-24"/>
              </w:rPr>
              <w:object w:dxaOrig="880" w:dyaOrig="620">
                <v:shape id="_x0000_i1323" type="#_x0000_t75" style="width:44.85pt;height:31.25pt" o:ole="">
                  <v:imagedata r:id="rId29" o:title=""/>
                </v:shape>
                <o:OLEObject Type="Embed" ProgID="Equation.3" ShapeID="_x0000_i1323" DrawAspect="Content" ObjectID="_1487354015" r:id="rId30"/>
              </w:object>
            </w:r>
          </w:p>
          <w:p w:rsidR="00CD77C1" w:rsidRPr="00305D0B" w:rsidRDefault="00CD77C1" w:rsidP="00CD77C1">
            <w:pPr>
              <w:spacing w:line="360" w:lineRule="auto"/>
              <w:rPr>
                <w:rFonts w:ascii="Cambria" w:hAnsi="Cambria" w:cs="Calibri"/>
              </w:rPr>
            </w:pPr>
            <w:r w:rsidRPr="00305D0B">
              <w:rPr>
                <w:rFonts w:ascii="Cambria" w:hAnsi="Cambria" w:cs="Calibri"/>
              </w:rPr>
              <w:t xml:space="preserve">C. </w:t>
            </w:r>
            <w:r w:rsidRPr="00305D0B">
              <w:rPr>
                <w:rFonts w:ascii="Cambria" w:hAnsi="Cambria" w:cs="Calibri"/>
                <w:position w:val="-6"/>
              </w:rPr>
              <w:object w:dxaOrig="1200" w:dyaOrig="279">
                <v:shape id="_x0000_i1324" type="#_x0000_t75" style="width:61.15pt;height:13.6pt" o:ole="">
                  <v:imagedata r:id="rId31" o:title=""/>
                </v:shape>
                <o:OLEObject Type="Embed" ProgID="Equation.3" ShapeID="_x0000_i1324" DrawAspect="Content" ObjectID="_1487354016" r:id="rId32"/>
              </w:object>
            </w:r>
          </w:p>
          <w:p w:rsidR="007D7B57" w:rsidRPr="00CD77C1" w:rsidRDefault="00CD77C1" w:rsidP="00CD77C1">
            <w:pPr>
              <w:spacing w:line="360" w:lineRule="auto"/>
              <w:rPr>
                <w:rFonts w:ascii="Cambria" w:hAnsi="Cambria" w:cs="Calibri"/>
              </w:rPr>
            </w:pPr>
            <w:r w:rsidRPr="00305D0B">
              <w:rPr>
                <w:rFonts w:ascii="Cambria" w:hAnsi="Cambria" w:cs="Calibri"/>
              </w:rPr>
              <w:t xml:space="preserve">D. </w:t>
            </w:r>
            <w:r w:rsidRPr="00305D0B">
              <w:rPr>
                <w:rFonts w:ascii="Cambria" w:hAnsi="Cambria" w:cs="Calibri"/>
                <w:position w:val="-6"/>
              </w:rPr>
              <w:object w:dxaOrig="1240" w:dyaOrig="279">
                <v:shape id="_x0000_i1325" type="#_x0000_t75" style="width:61.8pt;height:13.6pt" o:ole="">
                  <v:imagedata r:id="rId33" o:title=""/>
                </v:shape>
                <o:OLEObject Type="Embed" ProgID="Equation.3" ShapeID="_x0000_i1325" DrawAspect="Content" ObjectID="_1487354017" r:id="rId34"/>
              </w:object>
            </w:r>
          </w:p>
        </w:tc>
        <w:tc>
          <w:tcPr>
            <w:tcW w:w="5749" w:type="dxa"/>
            <w:tcBorders>
              <w:left w:val="single" w:sz="4" w:space="0" w:color="auto"/>
            </w:tcBorders>
            <w:shd w:val="clear" w:color="auto" w:fill="auto"/>
          </w:tcPr>
          <w:p w:rsidR="00465AEB" w:rsidRDefault="00CD77C1" w:rsidP="00CD77C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1401780</wp:posOffset>
                  </wp:positionH>
                  <wp:positionV relativeFrom="paragraph">
                    <wp:posOffset>534778</wp:posOffset>
                  </wp:positionV>
                  <wp:extent cx="989606" cy="1457864"/>
                  <wp:effectExtent l="19050" t="0" r="994" b="0"/>
                  <wp:wrapNone/>
                  <wp:docPr id="29" name="Picture 12" descr="http://regentsprep.org/Regents/math/ALGEBRA/AT2/Pracpic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regentsprep.org/Regents/math/ALGEBRA/AT2/Pracpic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606" cy="1457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5AEB">
              <w:rPr>
                <w:rFonts w:ascii="Cambria" w:hAnsi="Cambria" w:cs="Calibri"/>
              </w:rPr>
              <w:t xml:space="preserve"> Given the figure below, what is the measure of </w:t>
            </w:r>
            <w:r w:rsidR="00465AEB">
              <w:rPr>
                <w:rFonts w:ascii="Cambria" w:hAnsi="Cambria" w:cs="Calibri"/>
              </w:rPr>
              <w:br/>
              <w:t xml:space="preserve">x + y? Show your work or explain your answer </w:t>
            </w:r>
            <w:r>
              <w:rPr>
                <w:rFonts w:ascii="Cambria" w:hAnsi="Cambria" w:cs="Calibri"/>
              </w:rPr>
              <w:t>in the space provided</w:t>
            </w:r>
            <w:r w:rsidR="00465AEB">
              <w:rPr>
                <w:rFonts w:ascii="Cambria" w:hAnsi="Cambria" w:cs="Calibri"/>
              </w:rPr>
              <w:t>:</w:t>
            </w:r>
          </w:p>
          <w:p w:rsidR="00CD77C1" w:rsidRPr="00CD77C1" w:rsidRDefault="00CD77C1" w:rsidP="00CD77C1">
            <w:pPr>
              <w:pStyle w:val="ListParagraph"/>
              <w:spacing w:line="240" w:lineRule="auto"/>
              <w:rPr>
                <w:rFonts w:ascii="Cambria" w:hAnsi="Cambria" w:cs="Calibri"/>
              </w:rPr>
            </w:pPr>
          </w:p>
          <w:p w:rsidR="00465AEB" w:rsidRPr="00CD77C1" w:rsidRDefault="00CD77C1" w:rsidP="00CD77C1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Cambria" w:hAnsi="Cambria" w:cs="Calibri"/>
              </w:rPr>
            </w:pPr>
            <m:oMath>
              <m:r>
                <w:rPr>
                  <w:rFonts w:ascii="Cambria Math" w:eastAsiaTheme="minorEastAsia" w:hAnsi="Cambria Math" w:cs="Calibri"/>
                </w:rPr>
                <m:t>10+</m:t>
              </m:r>
              <m:r>
                <w:rPr>
                  <w:rFonts w:ascii="Cambria Math" w:eastAsiaTheme="minorEastAsia" w:hAnsi="Cambria Math" w:cs="Calibri"/>
                </w:rPr>
                <m:t>10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Calibri"/>
                      <w:i/>
                    </w:rPr>
                  </m:ctrlPr>
                </m:radPr>
                <m:deg>
                  <m:ctrlPr>
                    <w:rPr>
                      <w:rFonts w:ascii="Cambria Math" w:hAnsi="Cambria Math" w:cs="Calibri"/>
                      <w:i/>
                    </w:rPr>
                  </m:ctrlPr>
                </m:deg>
                <m:e>
                  <m:r>
                    <w:rPr>
                      <w:rFonts w:ascii="Cambria Math" w:hAnsi="Cambria Math" w:cs="Calibri"/>
                    </w:rPr>
                    <m:t>3</m:t>
                  </m:r>
                  <m:ctrlPr>
                    <w:rPr>
                      <w:rFonts w:ascii="Cambria Math" w:hAnsi="Cambria Math" w:cs="Calibri"/>
                      <w:i/>
                    </w:rPr>
                  </m:ctrlPr>
                </m:e>
              </m:rad>
            </m:oMath>
          </w:p>
          <w:p w:rsidR="00CD77C1" w:rsidRPr="00CD77C1" w:rsidRDefault="00CD77C1" w:rsidP="00CD77C1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Cambria" w:eastAsiaTheme="minorEastAsia" w:hAnsi="Cambria" w:cs="Calibri"/>
              </w:rPr>
            </w:pPr>
            <m:oMath>
              <m:r>
                <w:rPr>
                  <w:rFonts w:ascii="Cambria Math" w:eastAsiaTheme="minorEastAsia" w:hAnsi="Cambria Math" w:cs="Calibri"/>
                </w:rPr>
                <m:t>10+</m:t>
              </m:r>
              <m:r>
                <w:rPr>
                  <w:rFonts w:ascii="Cambria Math" w:eastAsiaTheme="minorEastAsia" w:hAnsi="Cambria Math" w:cs="Calibri"/>
                </w:rPr>
                <m:t>10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Calibri"/>
                      <w:i/>
                    </w:rPr>
                  </m:ctrlPr>
                </m:radPr>
                <m:deg>
                  <m:ctrlPr>
                    <w:rPr>
                      <w:rFonts w:ascii="Cambria Math" w:hAnsi="Cambria Math" w:cs="Calibri"/>
                      <w:i/>
                    </w:rPr>
                  </m:ctrlPr>
                </m:deg>
                <m:e>
                  <m:r>
                    <w:rPr>
                      <w:rFonts w:ascii="Cambria Math" w:hAnsi="Cambria Math" w:cs="Calibri"/>
                    </w:rPr>
                    <m:t>2</m:t>
                  </m:r>
                  <m:ctrlPr>
                    <w:rPr>
                      <w:rFonts w:ascii="Cambria Math" w:hAnsi="Cambria Math" w:cs="Calibri"/>
                      <w:i/>
                    </w:rPr>
                  </m:ctrlPr>
                </m:e>
              </m:rad>
            </m:oMath>
          </w:p>
          <w:p w:rsidR="00CD77C1" w:rsidRPr="00CD77C1" w:rsidRDefault="00CD77C1" w:rsidP="00CD77C1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Cambria" w:eastAsiaTheme="minorEastAsia" w:hAnsi="Cambria" w:cs="Calibri"/>
              </w:rPr>
            </w:pPr>
            <m:oMath>
              <m:r>
                <w:rPr>
                  <w:rFonts w:ascii="Cambria Math" w:eastAsiaTheme="minorEastAsia" w:hAnsi="Cambria Math" w:cs="Calibri"/>
                </w:rPr>
                <m:t>30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Calibri"/>
                      <w:i/>
                    </w:rPr>
                  </m:ctrlPr>
                </m:radPr>
                <m:deg>
                  <m:ctrlPr>
                    <w:rPr>
                      <w:rFonts w:ascii="Cambria Math" w:hAnsi="Cambria Math" w:cs="Calibri"/>
                      <w:i/>
                    </w:rPr>
                  </m:ctrlPr>
                </m:deg>
                <m:e>
                  <m:r>
                    <w:rPr>
                      <w:rFonts w:ascii="Cambria Math" w:hAnsi="Cambria Math" w:cs="Calibri"/>
                    </w:rPr>
                    <m:t>2</m:t>
                  </m:r>
                  <m:ctrlPr>
                    <w:rPr>
                      <w:rFonts w:ascii="Cambria Math" w:hAnsi="Cambria Math" w:cs="Calibri"/>
                      <w:i/>
                    </w:rPr>
                  </m:ctrlPr>
                </m:e>
              </m:rad>
            </m:oMath>
          </w:p>
          <w:p w:rsidR="00CD77C1" w:rsidRPr="00CD77C1" w:rsidRDefault="00CD77C1" w:rsidP="00CD77C1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Cambria" w:eastAsiaTheme="minorEastAsia" w:hAnsi="Cambria" w:cs="Calibri"/>
              </w:rPr>
            </w:pPr>
            <m:oMath>
              <m:r>
                <w:rPr>
                  <w:rFonts w:ascii="Cambria Math" w:eastAsiaTheme="minorEastAsia" w:hAnsi="Cambria Math" w:cs="Calibri"/>
                </w:rPr>
                <m:t>10+</m:t>
              </m:r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alibri"/>
                    </w:rPr>
                    <m:t>20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Calibri"/>
                          <w:i/>
                        </w:rPr>
                      </m:ctrlPr>
                    </m:radPr>
                    <m:deg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deg>
                    <m:e>
                      <m:r>
                        <w:rPr>
                          <w:rFonts w:ascii="Cambria Math" w:hAnsi="Cambria Math" w:cs="Calibri"/>
                        </w:rPr>
                        <m:t>3</m:t>
                      </m: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e>
                  </m:rad>
                </m:num>
                <m:den>
                  <m:r>
                    <w:rPr>
                      <w:rFonts w:ascii="Cambria Math" w:hAnsi="Cambria Math" w:cs="Calibri"/>
                    </w:rPr>
                    <m:t>3</m:t>
                  </m:r>
                </m:den>
              </m:f>
            </m:oMath>
          </w:p>
          <w:p w:rsidR="00CD77C1" w:rsidRPr="00CD77C1" w:rsidRDefault="00CD77C1" w:rsidP="00CD77C1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Cambria" w:eastAsiaTheme="minorEastAsia" w:hAnsi="Cambria" w:cs="Calibri"/>
              </w:rPr>
            </w:pPr>
            <m:oMath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alibri"/>
                    </w:rPr>
                    <m:t>20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Calibri"/>
                          <w:i/>
                        </w:rPr>
                      </m:ctrlPr>
                    </m:radPr>
                    <m:deg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deg>
                    <m:e>
                      <m:r>
                        <w:rPr>
                          <w:rFonts w:ascii="Cambria Math" w:hAnsi="Cambria Math" w:cs="Calibri"/>
                        </w:rPr>
                        <m:t>3</m:t>
                      </m: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e>
                  </m:rad>
                </m:num>
                <m:den>
                  <m:r>
                    <w:rPr>
                      <w:rFonts w:ascii="Cambria Math" w:hAnsi="Cambria Math" w:cs="Calibri"/>
                    </w:rPr>
                    <m:t>3</m:t>
                  </m:r>
                </m:den>
              </m:f>
            </m:oMath>
          </w:p>
        </w:tc>
      </w:tr>
      <w:tr w:rsidR="00CD77C1" w:rsidRPr="00DF4A76" w:rsidTr="00D0747A">
        <w:tc>
          <w:tcPr>
            <w:tcW w:w="11016" w:type="dxa"/>
            <w:gridSpan w:val="2"/>
            <w:shd w:val="clear" w:color="auto" w:fill="auto"/>
          </w:tcPr>
          <w:p w:rsidR="00CD77C1" w:rsidRDefault="00CD77C1" w:rsidP="00CD77C1">
            <w:pPr>
              <w:rPr>
                <w:rFonts w:ascii="Cambria" w:hAnsi="Cambria"/>
                <w:i/>
                <w:noProof/>
              </w:rPr>
            </w:pPr>
            <w:r w:rsidRPr="00CD77C1">
              <w:rPr>
                <w:rFonts w:ascii="Cambria" w:hAnsi="Cambria"/>
                <w:b/>
                <w:i/>
                <w:noProof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5289550</wp:posOffset>
                  </wp:positionH>
                  <wp:positionV relativeFrom="paragraph">
                    <wp:posOffset>26035</wp:posOffset>
                  </wp:positionV>
                  <wp:extent cx="1584960" cy="1224915"/>
                  <wp:effectExtent l="19050" t="0" r="0" b="0"/>
                  <wp:wrapNone/>
                  <wp:docPr id="33" name="Picture 14" descr="http://regentsprep.org/Regents/math/ALGEBRA/AT2/Pracpic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regentsprep.org/Regents/math/ALGEBRA/AT2/Pracpic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screen"/>
                          <a:srcRect t="50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1224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D77C1">
              <w:rPr>
                <w:rFonts w:ascii="Cambria" w:hAnsi="Cambria"/>
                <w:b/>
                <w:i/>
                <w:noProof/>
              </w:rPr>
              <w:t>Challenge Problem!</w:t>
            </w:r>
            <w:r>
              <w:rPr>
                <w:rFonts w:ascii="Cambria" w:hAnsi="Cambria"/>
                <w:i/>
                <w:noProof/>
              </w:rPr>
              <w:t xml:space="preserve"> Solve for x &amp; y, and you can start your homework!</w:t>
            </w:r>
          </w:p>
          <w:p w:rsidR="00CD77C1" w:rsidRDefault="00CD77C1" w:rsidP="00CD77C1">
            <w:pPr>
              <w:rPr>
                <w:rFonts w:ascii="Cambria" w:hAnsi="Cambria"/>
                <w:i/>
                <w:noProof/>
              </w:rPr>
            </w:pPr>
          </w:p>
          <w:p w:rsidR="00CD77C1" w:rsidRDefault="00CD77C1" w:rsidP="00CD77C1">
            <w:pPr>
              <w:rPr>
                <w:rFonts w:ascii="Cambria" w:hAnsi="Cambria"/>
                <w:i/>
                <w:noProof/>
              </w:rPr>
            </w:pPr>
          </w:p>
          <w:p w:rsidR="00CD77C1" w:rsidRDefault="00CD77C1" w:rsidP="00CD77C1">
            <w:pPr>
              <w:rPr>
                <w:rFonts w:ascii="Cambria" w:hAnsi="Cambria"/>
                <w:i/>
                <w:noProof/>
              </w:rPr>
            </w:pPr>
          </w:p>
          <w:p w:rsidR="00CD77C1" w:rsidRDefault="00CD77C1" w:rsidP="00CD77C1">
            <w:pPr>
              <w:rPr>
                <w:rFonts w:ascii="Cambria" w:hAnsi="Cambria"/>
                <w:i/>
                <w:noProof/>
              </w:rPr>
            </w:pPr>
          </w:p>
          <w:p w:rsidR="00CD77C1" w:rsidRDefault="00CD77C1" w:rsidP="00CD77C1">
            <w:pPr>
              <w:rPr>
                <w:rFonts w:ascii="Cambria" w:hAnsi="Cambria"/>
                <w:i/>
                <w:noProof/>
              </w:rPr>
            </w:pPr>
          </w:p>
          <w:p w:rsidR="00CD77C1" w:rsidRPr="00CD77C1" w:rsidRDefault="00CD77C1" w:rsidP="00CD77C1">
            <w:pPr>
              <w:rPr>
                <w:rFonts w:ascii="Cambria" w:hAnsi="Cambria"/>
                <w:i/>
                <w:noProof/>
              </w:rPr>
            </w:pPr>
          </w:p>
        </w:tc>
      </w:tr>
    </w:tbl>
    <w:p w:rsidR="00CD77C1" w:rsidRPr="00CD77C1" w:rsidRDefault="00CD77C1" w:rsidP="00CD77C1">
      <w:pPr>
        <w:rPr>
          <w:sz w:val="2"/>
        </w:rPr>
      </w:pPr>
    </w:p>
    <w:sectPr w:rsidR="00CD77C1" w:rsidRPr="00CD77C1" w:rsidSect="00A12D34"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F42" w:rsidRDefault="00FF4F42">
      <w:r>
        <w:separator/>
      </w:r>
    </w:p>
  </w:endnote>
  <w:endnote w:type="continuationSeparator" w:id="0">
    <w:p w:rsidR="00FF4F42" w:rsidRDefault="00FF4F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F42" w:rsidRDefault="00FF4F42">
      <w:r>
        <w:separator/>
      </w:r>
    </w:p>
  </w:footnote>
  <w:footnote w:type="continuationSeparator" w:id="0">
    <w:p w:rsidR="00FF4F42" w:rsidRDefault="00FF4F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967AC"/>
    <w:multiLevelType w:val="hybridMultilevel"/>
    <w:tmpl w:val="9AAAF5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966A1"/>
    <w:multiLevelType w:val="hybridMultilevel"/>
    <w:tmpl w:val="C9683D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93E64"/>
    <w:multiLevelType w:val="hybridMultilevel"/>
    <w:tmpl w:val="FF0ACB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9B0D2E"/>
    <w:multiLevelType w:val="hybridMultilevel"/>
    <w:tmpl w:val="CB4477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002203"/>
    <w:multiLevelType w:val="hybridMultilevel"/>
    <w:tmpl w:val="ECB81478"/>
    <w:lvl w:ilvl="0" w:tplc="CB2CF5F2">
      <w:start w:val="1"/>
      <w:numFmt w:val="upperLetter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7169" style="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/>
  <w:rsids>
    <w:rsidRoot w:val="004F4694"/>
    <w:rsid w:val="00056ED5"/>
    <w:rsid w:val="00061AFA"/>
    <w:rsid w:val="0006487A"/>
    <w:rsid w:val="000938EB"/>
    <w:rsid w:val="000C3971"/>
    <w:rsid w:val="000D5ED5"/>
    <w:rsid w:val="00117AC4"/>
    <w:rsid w:val="00125A3A"/>
    <w:rsid w:val="00131329"/>
    <w:rsid w:val="00174CE5"/>
    <w:rsid w:val="001753F7"/>
    <w:rsid w:val="001C6295"/>
    <w:rsid w:val="001F77AB"/>
    <w:rsid w:val="0020385D"/>
    <w:rsid w:val="00212580"/>
    <w:rsid w:val="00214C22"/>
    <w:rsid w:val="00257538"/>
    <w:rsid w:val="002618F2"/>
    <w:rsid w:val="0026386E"/>
    <w:rsid w:val="00275479"/>
    <w:rsid w:val="00277C35"/>
    <w:rsid w:val="002839B5"/>
    <w:rsid w:val="00290546"/>
    <w:rsid w:val="002B53F2"/>
    <w:rsid w:val="002F7909"/>
    <w:rsid w:val="00305D0B"/>
    <w:rsid w:val="00310C66"/>
    <w:rsid w:val="00323883"/>
    <w:rsid w:val="00331303"/>
    <w:rsid w:val="00337B35"/>
    <w:rsid w:val="00347A8A"/>
    <w:rsid w:val="00362D55"/>
    <w:rsid w:val="00384590"/>
    <w:rsid w:val="003A207D"/>
    <w:rsid w:val="003B4169"/>
    <w:rsid w:val="003C4166"/>
    <w:rsid w:val="003C4D8D"/>
    <w:rsid w:val="003D5196"/>
    <w:rsid w:val="00455E4C"/>
    <w:rsid w:val="004566B3"/>
    <w:rsid w:val="00457BB4"/>
    <w:rsid w:val="00465AEB"/>
    <w:rsid w:val="00465D2A"/>
    <w:rsid w:val="00473B51"/>
    <w:rsid w:val="004778B3"/>
    <w:rsid w:val="004A04CA"/>
    <w:rsid w:val="004A0600"/>
    <w:rsid w:val="004F0848"/>
    <w:rsid w:val="004F3D29"/>
    <w:rsid w:val="004F4694"/>
    <w:rsid w:val="004F538C"/>
    <w:rsid w:val="0050050C"/>
    <w:rsid w:val="00505F46"/>
    <w:rsid w:val="005175A6"/>
    <w:rsid w:val="00525B9C"/>
    <w:rsid w:val="00526781"/>
    <w:rsid w:val="00551422"/>
    <w:rsid w:val="005A4855"/>
    <w:rsid w:val="005B736A"/>
    <w:rsid w:val="005C0A65"/>
    <w:rsid w:val="00605A31"/>
    <w:rsid w:val="006227ED"/>
    <w:rsid w:val="006334B9"/>
    <w:rsid w:val="00667A2D"/>
    <w:rsid w:val="006978D7"/>
    <w:rsid w:val="006B0079"/>
    <w:rsid w:val="006B0114"/>
    <w:rsid w:val="006C09C4"/>
    <w:rsid w:val="006C11BF"/>
    <w:rsid w:val="006F1FBF"/>
    <w:rsid w:val="006F3800"/>
    <w:rsid w:val="00717FB7"/>
    <w:rsid w:val="007562B4"/>
    <w:rsid w:val="007736E5"/>
    <w:rsid w:val="007D7B57"/>
    <w:rsid w:val="007E4776"/>
    <w:rsid w:val="008022A0"/>
    <w:rsid w:val="0081659B"/>
    <w:rsid w:val="008215A8"/>
    <w:rsid w:val="00840AEE"/>
    <w:rsid w:val="00840C93"/>
    <w:rsid w:val="008477D5"/>
    <w:rsid w:val="008575E1"/>
    <w:rsid w:val="00860989"/>
    <w:rsid w:val="00865404"/>
    <w:rsid w:val="008759F1"/>
    <w:rsid w:val="00885EE2"/>
    <w:rsid w:val="008D05C2"/>
    <w:rsid w:val="008D7C0E"/>
    <w:rsid w:val="008F60B3"/>
    <w:rsid w:val="0094285D"/>
    <w:rsid w:val="009472C1"/>
    <w:rsid w:val="00962702"/>
    <w:rsid w:val="00964C63"/>
    <w:rsid w:val="00975415"/>
    <w:rsid w:val="00983F0A"/>
    <w:rsid w:val="009A2312"/>
    <w:rsid w:val="009A2757"/>
    <w:rsid w:val="009C0145"/>
    <w:rsid w:val="009D5847"/>
    <w:rsid w:val="009E032C"/>
    <w:rsid w:val="009E1FE1"/>
    <w:rsid w:val="009E3A63"/>
    <w:rsid w:val="00A00D87"/>
    <w:rsid w:val="00A103A4"/>
    <w:rsid w:val="00A12D34"/>
    <w:rsid w:val="00A65976"/>
    <w:rsid w:val="00A67BDE"/>
    <w:rsid w:val="00A93EA5"/>
    <w:rsid w:val="00A97254"/>
    <w:rsid w:val="00AB51B3"/>
    <w:rsid w:val="00AC0B36"/>
    <w:rsid w:val="00B25EF4"/>
    <w:rsid w:val="00B26CC0"/>
    <w:rsid w:val="00B75A5D"/>
    <w:rsid w:val="00B82A03"/>
    <w:rsid w:val="00B84396"/>
    <w:rsid w:val="00BC3AC2"/>
    <w:rsid w:val="00BC5885"/>
    <w:rsid w:val="00BE2864"/>
    <w:rsid w:val="00BF04C3"/>
    <w:rsid w:val="00BF3E23"/>
    <w:rsid w:val="00C07808"/>
    <w:rsid w:val="00C34C8D"/>
    <w:rsid w:val="00C84646"/>
    <w:rsid w:val="00CD77C1"/>
    <w:rsid w:val="00D54288"/>
    <w:rsid w:val="00D75AC7"/>
    <w:rsid w:val="00D81CB8"/>
    <w:rsid w:val="00D840E9"/>
    <w:rsid w:val="00DB5D11"/>
    <w:rsid w:val="00DD20C6"/>
    <w:rsid w:val="00DE6A61"/>
    <w:rsid w:val="00DF4A76"/>
    <w:rsid w:val="00E0798A"/>
    <w:rsid w:val="00E43B9F"/>
    <w:rsid w:val="00E525A7"/>
    <w:rsid w:val="00E656DD"/>
    <w:rsid w:val="00E6709B"/>
    <w:rsid w:val="00E75485"/>
    <w:rsid w:val="00E86DC7"/>
    <w:rsid w:val="00E901BA"/>
    <w:rsid w:val="00E91DCC"/>
    <w:rsid w:val="00E95780"/>
    <w:rsid w:val="00EB1837"/>
    <w:rsid w:val="00EE79AB"/>
    <w:rsid w:val="00F137BA"/>
    <w:rsid w:val="00F31DC4"/>
    <w:rsid w:val="00F54B1E"/>
    <w:rsid w:val="00F630F2"/>
    <w:rsid w:val="00F81FB6"/>
    <w:rsid w:val="00F97E91"/>
    <w:rsid w:val="00FA0DFD"/>
    <w:rsid w:val="00FE0667"/>
    <w:rsid w:val="00FE6F4D"/>
    <w:rsid w:val="00FF4F42"/>
    <w:rsid w:val="00FF7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 style="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Balloon Text" w:uiPriority="99"/>
    <w:lsdException w:name="Table Grid" w:uiPriority="59"/>
    <w:lsdException w:name="No Spacing" w:qFormat="1"/>
    <w:lsdException w:name="Medium Grid 1" w:uiPriority="99"/>
    <w:lsdException w:name="Colorful List" w:qFormat="1"/>
    <w:lsdException w:name="Colorful Grid" w:qFormat="1"/>
    <w:lsdException w:name="Light Shading Accent 1" w:qFormat="1"/>
    <w:lsdException w:name="List Paragraph" w:uiPriority="34" w:qFormat="1"/>
    <w:lsdException w:name="Quote" w:qFormat="1"/>
    <w:lsdException w:name="Intense Quote" w:qFormat="1"/>
    <w:lsdException w:name="Colorful List Accent 1" w:uiPriority="34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5F199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List-Accent41">
    <w:name w:val="Light List - Accent 41"/>
    <w:rsid w:val="002F1296"/>
    <w:rPr>
      <w:color w:val="808080"/>
    </w:rPr>
  </w:style>
  <w:style w:type="paragraph" w:customStyle="1" w:styleId="LightGrid-Accent41">
    <w:name w:val="Light Grid - Accent 41"/>
    <w:uiPriority w:val="1"/>
    <w:qFormat/>
    <w:rsid w:val="009A0568"/>
    <w:rPr>
      <w:sz w:val="22"/>
      <w:szCs w:val="22"/>
    </w:rPr>
  </w:style>
  <w:style w:type="paragraph" w:customStyle="1" w:styleId="DarkList-Accent51">
    <w:name w:val="Dark List - Accent 5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LightList-Accent51">
    <w:name w:val="Light List - Accent 51"/>
    <w:basedOn w:val="Normal"/>
    <w:uiPriority w:val="34"/>
    <w:qFormat/>
    <w:rsid w:val="003C386D"/>
    <w:pPr>
      <w:ind w:left="720"/>
      <w:contextualSpacing/>
    </w:pPr>
  </w:style>
  <w:style w:type="paragraph" w:customStyle="1" w:styleId="LightGrid-Accent31">
    <w:name w:val="Light Grid - Accent 31"/>
    <w:basedOn w:val="Normal"/>
    <w:uiPriority w:val="34"/>
    <w:qFormat/>
    <w:rsid w:val="00834C73"/>
    <w:pPr>
      <w:ind w:left="720"/>
      <w:contextualSpacing/>
    </w:pPr>
  </w:style>
  <w:style w:type="character" w:customStyle="1" w:styleId="MediumGrid1-Accent11">
    <w:name w:val="Medium Grid 1 - Accent 11"/>
    <w:uiPriority w:val="99"/>
    <w:rsid w:val="00834C73"/>
    <w:rPr>
      <w:color w:val="808080"/>
    </w:rPr>
  </w:style>
  <w:style w:type="paragraph" w:customStyle="1" w:styleId="MediumGrid1-Accent22">
    <w:name w:val="Medium Grid 1 - Accent 22"/>
    <w:basedOn w:val="Normal"/>
    <w:uiPriority w:val="34"/>
    <w:qFormat/>
    <w:rsid w:val="00FE264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rsid w:val="009D45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Calibri" w:hAnsi="Courier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9D45BF"/>
    <w:rPr>
      <w:rFonts w:ascii="Courier" w:hAnsi="Courier" w:cs="Courier"/>
    </w:rPr>
  </w:style>
  <w:style w:type="paragraph" w:customStyle="1" w:styleId="ColorfulList-Accent11">
    <w:name w:val="Colorful List - Accent 11"/>
    <w:basedOn w:val="Normal"/>
    <w:uiPriority w:val="34"/>
    <w:qFormat/>
    <w:rsid w:val="00741F63"/>
    <w:pPr>
      <w:ind w:left="720"/>
      <w:contextualSpacing/>
    </w:pPr>
  </w:style>
  <w:style w:type="paragraph" w:customStyle="1" w:styleId="ColorfulList-Accent12">
    <w:name w:val="Colorful List - Accent 12"/>
    <w:basedOn w:val="Normal"/>
    <w:uiPriority w:val="34"/>
    <w:qFormat/>
    <w:rsid w:val="005514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PlaceholderText1">
    <w:name w:val="Placeholder Text1"/>
    <w:rsid w:val="009E1FE1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6227ED"/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3E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PlaceholderText">
    <w:name w:val="Placeholder Text"/>
    <w:basedOn w:val="DefaultParagraphFont"/>
    <w:rsid w:val="006F1FBF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rsid w:val="00CD77C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CD77C1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rsid w:val="00CD77C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CD77C1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84529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gif"/><Relationship Id="rId34" Type="http://schemas.openxmlformats.org/officeDocument/2006/relationships/oleObject" Target="embeddings/oleObject5.bin"/><Relationship Id="rId7" Type="http://schemas.openxmlformats.org/officeDocument/2006/relationships/image" Target="media/image1.jpeg"/><Relationship Id="rId12" Type="http://schemas.openxmlformats.org/officeDocument/2006/relationships/image" Target="media/image6.gif"/><Relationship Id="rId17" Type="http://schemas.openxmlformats.org/officeDocument/2006/relationships/image" Target="media/image11.png"/><Relationship Id="rId25" Type="http://schemas.openxmlformats.org/officeDocument/2006/relationships/image" Target="media/image18.gif"/><Relationship Id="rId33" Type="http://schemas.openxmlformats.org/officeDocument/2006/relationships/image" Target="media/image23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oleObject" Target="embeddings/oleObject1.bin"/><Relationship Id="rId29" Type="http://schemas.openxmlformats.org/officeDocument/2006/relationships/image" Target="media/image2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image" Target="media/image17.gif"/><Relationship Id="rId32" Type="http://schemas.openxmlformats.org/officeDocument/2006/relationships/oleObject" Target="embeddings/oleObject4.bin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image" Target="media/image16.gif"/><Relationship Id="rId28" Type="http://schemas.openxmlformats.org/officeDocument/2006/relationships/oleObject" Target="embeddings/oleObject2.bin"/><Relationship Id="rId36" Type="http://schemas.openxmlformats.org/officeDocument/2006/relationships/image" Target="media/image25.gif"/><Relationship Id="rId10" Type="http://schemas.openxmlformats.org/officeDocument/2006/relationships/image" Target="media/image4.gif"/><Relationship Id="rId19" Type="http://schemas.openxmlformats.org/officeDocument/2006/relationships/image" Target="media/image13.wmf"/><Relationship Id="rId31" Type="http://schemas.openxmlformats.org/officeDocument/2006/relationships/image" Target="media/image22.w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gif"/><Relationship Id="rId22" Type="http://schemas.openxmlformats.org/officeDocument/2006/relationships/image" Target="media/image15.gif"/><Relationship Id="rId27" Type="http://schemas.openxmlformats.org/officeDocument/2006/relationships/image" Target="media/image20.wmf"/><Relationship Id="rId30" Type="http://schemas.openxmlformats.org/officeDocument/2006/relationships/oleObject" Target="embeddings/oleObject3.bin"/><Relationship Id="rId35" Type="http://schemas.openxmlformats.org/officeDocument/2006/relationships/image" Target="media/image24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24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Yarrington</dc:creator>
  <cp:lastModifiedBy>Darrell Tiénou-Gustafson</cp:lastModifiedBy>
  <cp:revision>4</cp:revision>
  <cp:lastPrinted>2014-02-09T00:11:00Z</cp:lastPrinted>
  <dcterms:created xsi:type="dcterms:W3CDTF">2015-03-09T01:27:00Z</dcterms:created>
  <dcterms:modified xsi:type="dcterms:W3CDTF">2015-03-09T01:54:00Z</dcterms:modified>
</cp:coreProperties>
</file>